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09393" w14:textId="446F59C4" w:rsidR="005056F6" w:rsidRPr="00A353A7" w:rsidRDefault="005056F6" w:rsidP="002D3B5F">
      <w:pPr>
        <w:autoSpaceDE w:val="0"/>
        <w:autoSpaceDN w:val="0"/>
        <w:adjustRightInd w:val="0"/>
        <w:spacing w:after="0" w:line="240" w:lineRule="auto"/>
        <w:rPr>
          <w:rFonts w:ascii="Tahoma" w:hAnsi="Tahoma" w:cs="Tahoma"/>
          <w:b/>
          <w:bCs/>
          <w:color w:val="000000"/>
          <w:sz w:val="20"/>
          <w:szCs w:val="20"/>
        </w:rPr>
      </w:pPr>
      <w:r w:rsidRPr="00A353A7">
        <w:rPr>
          <w:rFonts w:ascii="Tahoma" w:hAnsi="Tahoma" w:cs="Tahoma"/>
          <w:b/>
          <w:bCs/>
          <w:color w:val="000000"/>
          <w:sz w:val="20"/>
          <w:szCs w:val="20"/>
        </w:rPr>
        <w:t xml:space="preserve">Číslo smlouvy objednatele: </w:t>
      </w:r>
    </w:p>
    <w:p w14:paraId="45CA53C8" w14:textId="4993AAB7" w:rsidR="005056F6" w:rsidRPr="00A353A7" w:rsidRDefault="005056F6" w:rsidP="002D3B5F">
      <w:pPr>
        <w:autoSpaceDE w:val="0"/>
        <w:autoSpaceDN w:val="0"/>
        <w:adjustRightInd w:val="0"/>
        <w:spacing w:after="0" w:line="240" w:lineRule="auto"/>
        <w:rPr>
          <w:rFonts w:ascii="Tahoma" w:hAnsi="Tahoma" w:cs="Tahoma"/>
          <w:b/>
          <w:bCs/>
          <w:color w:val="000000"/>
          <w:sz w:val="20"/>
          <w:szCs w:val="20"/>
        </w:rPr>
      </w:pPr>
      <w:r w:rsidRPr="00A353A7">
        <w:rPr>
          <w:rFonts w:ascii="Tahoma" w:hAnsi="Tahoma" w:cs="Tahoma"/>
          <w:b/>
          <w:bCs/>
          <w:color w:val="000000"/>
          <w:sz w:val="20"/>
          <w:szCs w:val="20"/>
        </w:rPr>
        <w:t xml:space="preserve">Číslo smlouvy </w:t>
      </w:r>
      <w:r w:rsidR="00F13D62">
        <w:rPr>
          <w:rFonts w:ascii="Tahoma" w:hAnsi="Tahoma" w:cs="Tahoma"/>
          <w:b/>
          <w:bCs/>
          <w:color w:val="000000"/>
          <w:sz w:val="20"/>
          <w:szCs w:val="20"/>
        </w:rPr>
        <w:t>zhotovitel</w:t>
      </w:r>
      <w:r w:rsidR="001C4395">
        <w:rPr>
          <w:rFonts w:ascii="Tahoma" w:hAnsi="Tahoma" w:cs="Tahoma"/>
          <w:b/>
          <w:bCs/>
          <w:color w:val="000000"/>
          <w:sz w:val="20"/>
          <w:szCs w:val="20"/>
        </w:rPr>
        <w:t>e</w:t>
      </w:r>
      <w:r w:rsidRPr="00A353A7">
        <w:rPr>
          <w:rFonts w:ascii="Tahoma" w:hAnsi="Tahoma" w:cs="Tahoma"/>
          <w:b/>
          <w:bCs/>
          <w:color w:val="000000"/>
          <w:sz w:val="20"/>
          <w:szCs w:val="20"/>
        </w:rPr>
        <w:t xml:space="preserve">: </w:t>
      </w:r>
    </w:p>
    <w:p w14:paraId="7DFCF047" w14:textId="77777777" w:rsidR="005056F6" w:rsidRDefault="005056F6">
      <w:pPr>
        <w:autoSpaceDE w:val="0"/>
        <w:autoSpaceDN w:val="0"/>
        <w:adjustRightInd w:val="0"/>
        <w:spacing w:after="0" w:line="240" w:lineRule="auto"/>
        <w:jc w:val="center"/>
        <w:rPr>
          <w:rFonts w:ascii="Tahoma" w:hAnsi="Tahoma" w:cs="Tahoma"/>
          <w:b/>
          <w:bCs/>
          <w:color w:val="000000"/>
          <w:sz w:val="36"/>
          <w:szCs w:val="36"/>
        </w:rPr>
      </w:pPr>
    </w:p>
    <w:p w14:paraId="6B9ABEB7" w14:textId="41A8FBC6" w:rsidR="005056F6" w:rsidRDefault="005056F6">
      <w:pPr>
        <w:autoSpaceDE w:val="0"/>
        <w:autoSpaceDN w:val="0"/>
        <w:adjustRightInd w:val="0"/>
        <w:spacing w:after="0" w:line="240" w:lineRule="auto"/>
        <w:jc w:val="center"/>
        <w:rPr>
          <w:rFonts w:ascii="Tahoma" w:hAnsi="Tahoma" w:cs="Tahoma"/>
          <w:b/>
          <w:bCs/>
          <w:color w:val="000000"/>
          <w:sz w:val="36"/>
          <w:szCs w:val="36"/>
        </w:rPr>
      </w:pPr>
      <w:r>
        <w:rPr>
          <w:rFonts w:ascii="Tahoma" w:hAnsi="Tahoma" w:cs="Tahoma"/>
          <w:b/>
          <w:bCs/>
          <w:color w:val="000000"/>
          <w:sz w:val="36"/>
          <w:szCs w:val="36"/>
        </w:rPr>
        <w:t xml:space="preserve">SMLOUVA O </w:t>
      </w:r>
      <w:r w:rsidR="00FB291F">
        <w:rPr>
          <w:rFonts w:ascii="Tahoma" w:hAnsi="Tahoma" w:cs="Tahoma"/>
          <w:b/>
          <w:bCs/>
          <w:color w:val="000000"/>
          <w:sz w:val="36"/>
          <w:szCs w:val="36"/>
        </w:rPr>
        <w:t>DÍLO</w:t>
      </w:r>
    </w:p>
    <w:p w14:paraId="2A93541D" w14:textId="77777777" w:rsidR="005056F6" w:rsidRDefault="005056F6">
      <w:pPr>
        <w:autoSpaceDE w:val="0"/>
        <w:autoSpaceDN w:val="0"/>
        <w:adjustRightInd w:val="0"/>
        <w:spacing w:after="0" w:line="240" w:lineRule="auto"/>
        <w:rPr>
          <w:rFonts w:ascii="Tahoma" w:hAnsi="Tahoma" w:cs="Tahoma"/>
          <w:color w:val="000000"/>
          <w:sz w:val="20"/>
          <w:szCs w:val="20"/>
        </w:rPr>
      </w:pPr>
    </w:p>
    <w:p w14:paraId="710EAA15" w14:textId="77777777" w:rsidR="005056F6" w:rsidRDefault="005056F6" w:rsidP="00533800">
      <w:pPr>
        <w:autoSpaceDE w:val="0"/>
        <w:autoSpaceDN w:val="0"/>
        <w:adjustRightInd w:val="0"/>
        <w:spacing w:after="0" w:line="240" w:lineRule="auto"/>
        <w:jc w:val="center"/>
        <w:rPr>
          <w:rFonts w:ascii="Tahoma" w:hAnsi="Tahoma" w:cs="Tahoma"/>
          <w:color w:val="000000"/>
          <w:sz w:val="20"/>
          <w:szCs w:val="20"/>
        </w:rPr>
      </w:pPr>
      <w:r>
        <w:rPr>
          <w:rFonts w:ascii="Tahoma" w:hAnsi="Tahoma" w:cs="Tahoma"/>
          <w:color w:val="000000"/>
          <w:sz w:val="20"/>
          <w:szCs w:val="20"/>
        </w:rPr>
        <w:t xml:space="preserve">kterou uzavřely podle občanského zákoníku (zák. č. 89/2012 Sb. ve znění pozdějších předpisů) </w:t>
      </w:r>
    </w:p>
    <w:p w14:paraId="5A9FE7C1" w14:textId="77777777" w:rsidR="005056F6" w:rsidRDefault="005056F6">
      <w:pPr>
        <w:autoSpaceDE w:val="0"/>
        <w:autoSpaceDN w:val="0"/>
        <w:adjustRightInd w:val="0"/>
        <w:spacing w:after="0" w:line="240" w:lineRule="auto"/>
        <w:jc w:val="center"/>
        <w:rPr>
          <w:rFonts w:ascii="Tahoma" w:hAnsi="Tahoma" w:cs="Tahoma"/>
          <w:color w:val="000000"/>
          <w:sz w:val="20"/>
          <w:szCs w:val="20"/>
        </w:rPr>
      </w:pPr>
      <w:r>
        <w:rPr>
          <w:rFonts w:ascii="Tahoma" w:hAnsi="Tahoma" w:cs="Tahoma"/>
          <w:color w:val="000000"/>
          <w:sz w:val="20"/>
          <w:szCs w:val="20"/>
        </w:rPr>
        <w:t>dále uvedeného dne, měsíce a roku, níže uvedené smluvní strany:</w:t>
      </w:r>
    </w:p>
    <w:p w14:paraId="438AC854" w14:textId="77777777" w:rsidR="005056F6" w:rsidRDefault="005056F6">
      <w:pPr>
        <w:autoSpaceDE w:val="0"/>
        <w:autoSpaceDN w:val="0"/>
        <w:adjustRightInd w:val="0"/>
        <w:spacing w:after="0" w:line="240" w:lineRule="auto"/>
        <w:rPr>
          <w:rFonts w:ascii="Tahoma" w:hAnsi="Tahoma" w:cs="Tahoma"/>
          <w:bCs/>
          <w:color w:val="000000"/>
        </w:rPr>
      </w:pPr>
    </w:p>
    <w:p w14:paraId="3E3429F7" w14:textId="77777777" w:rsidR="005056F6" w:rsidRPr="002B2E75" w:rsidRDefault="005056F6" w:rsidP="002B2E75">
      <w:pPr>
        <w:rPr>
          <w:rFonts w:ascii="Tahoma" w:hAnsi="Tahoma" w:cs="Tahoma"/>
          <w:b/>
        </w:rPr>
      </w:pPr>
      <w:r w:rsidRPr="002B2E75">
        <w:rPr>
          <w:rFonts w:ascii="Tahoma" w:hAnsi="Tahoma" w:cs="Tahoma"/>
          <w:b/>
        </w:rPr>
        <w:t>Liberecká IS, a.s.</w:t>
      </w:r>
    </w:p>
    <w:p w14:paraId="723AAE56" w14:textId="77777777" w:rsidR="005056F6" w:rsidRPr="002B2E75" w:rsidRDefault="005056F6" w:rsidP="00CE13F9">
      <w:pPr>
        <w:autoSpaceDE w:val="0"/>
        <w:autoSpaceDN w:val="0"/>
        <w:adjustRightInd w:val="0"/>
        <w:spacing w:after="120" w:line="240" w:lineRule="auto"/>
        <w:ind w:left="2552" w:hanging="2552"/>
        <w:rPr>
          <w:rFonts w:ascii="Tahoma" w:hAnsi="Tahoma" w:cs="Tahoma"/>
          <w:bCs/>
          <w:color w:val="000000"/>
        </w:rPr>
      </w:pPr>
      <w:r w:rsidRPr="002B2E75">
        <w:rPr>
          <w:rFonts w:ascii="Tahoma" w:hAnsi="Tahoma" w:cs="Tahoma"/>
          <w:bCs/>
          <w:color w:val="000000"/>
        </w:rPr>
        <w:t>se sídlem:</w:t>
      </w:r>
      <w:r w:rsidRPr="002B2E75">
        <w:rPr>
          <w:rFonts w:ascii="Tahoma" w:hAnsi="Tahoma" w:cs="Tahoma"/>
          <w:bCs/>
          <w:color w:val="000000"/>
        </w:rPr>
        <w:tab/>
      </w:r>
      <w:r w:rsidR="009A545B">
        <w:rPr>
          <w:rFonts w:ascii="Tahoma" w:hAnsi="Tahoma" w:cs="Tahoma"/>
          <w:bCs/>
          <w:color w:val="000000"/>
        </w:rPr>
        <w:tab/>
      </w:r>
      <w:r w:rsidR="009A545B">
        <w:rPr>
          <w:rFonts w:ascii="Tahoma" w:hAnsi="Tahoma" w:cs="Tahoma"/>
          <w:bCs/>
          <w:color w:val="000000"/>
        </w:rPr>
        <w:tab/>
      </w:r>
      <w:r w:rsidRPr="002B2E75">
        <w:rPr>
          <w:rFonts w:ascii="Tahoma" w:hAnsi="Tahoma" w:cs="Tahoma"/>
          <w:bCs/>
          <w:color w:val="000000"/>
        </w:rPr>
        <w:t>Mrštíkova 3, 461 71 Liberec III</w:t>
      </w:r>
    </w:p>
    <w:p w14:paraId="503F0FA1" w14:textId="77777777" w:rsidR="004D712D" w:rsidRDefault="005056F6" w:rsidP="0010258D">
      <w:pPr>
        <w:autoSpaceDE w:val="0"/>
        <w:autoSpaceDN w:val="0"/>
        <w:adjustRightInd w:val="0"/>
        <w:spacing w:after="120" w:line="240" w:lineRule="auto"/>
        <w:ind w:left="3544" w:hanging="3544"/>
        <w:rPr>
          <w:rFonts w:ascii="Tahoma" w:hAnsi="Tahoma" w:cs="Tahoma"/>
          <w:bCs/>
          <w:color w:val="000000"/>
        </w:rPr>
      </w:pPr>
      <w:bookmarkStart w:id="0" w:name="OLE_LINK1"/>
      <w:bookmarkStart w:id="1" w:name="OLE_LINK2"/>
      <w:r w:rsidRPr="002B2E75">
        <w:rPr>
          <w:rFonts w:ascii="Tahoma" w:hAnsi="Tahoma" w:cs="Tahoma"/>
          <w:bCs/>
          <w:color w:val="000000"/>
        </w:rPr>
        <w:t>zastoupená:</w:t>
      </w:r>
      <w:r w:rsidR="0010258D">
        <w:rPr>
          <w:rFonts w:ascii="Tahoma" w:hAnsi="Tahoma" w:cs="Tahoma"/>
          <w:bCs/>
          <w:color w:val="000000"/>
        </w:rPr>
        <w:tab/>
      </w:r>
      <w:r w:rsidR="004D712D">
        <w:rPr>
          <w:rFonts w:ascii="Tahoma" w:hAnsi="Tahoma" w:cs="Tahoma"/>
          <w:bCs/>
          <w:color w:val="000000"/>
        </w:rPr>
        <w:t>správní radou</w:t>
      </w:r>
    </w:p>
    <w:p w14:paraId="1E476D08" w14:textId="4108F909" w:rsidR="005056F6" w:rsidRPr="002B2E75" w:rsidRDefault="004D712D" w:rsidP="0010258D">
      <w:pPr>
        <w:autoSpaceDE w:val="0"/>
        <w:autoSpaceDN w:val="0"/>
        <w:adjustRightInd w:val="0"/>
        <w:spacing w:after="120" w:line="240" w:lineRule="auto"/>
        <w:ind w:left="3544" w:hanging="3544"/>
        <w:rPr>
          <w:rFonts w:ascii="Tahoma" w:hAnsi="Tahoma" w:cs="Tahoma"/>
          <w:bCs/>
          <w:color w:val="000000"/>
        </w:rPr>
      </w:pPr>
      <w:r>
        <w:rPr>
          <w:rFonts w:ascii="Tahoma" w:hAnsi="Tahoma" w:cs="Tahoma"/>
          <w:bCs/>
          <w:color w:val="000000"/>
        </w:rPr>
        <w:t>ve věcech plnění smlouvy:</w:t>
      </w:r>
      <w:r>
        <w:rPr>
          <w:rFonts w:ascii="Tahoma" w:hAnsi="Tahoma" w:cs="Tahoma"/>
          <w:bCs/>
          <w:color w:val="000000"/>
        </w:rPr>
        <w:tab/>
      </w:r>
      <w:r w:rsidR="005056F6">
        <w:rPr>
          <w:rFonts w:ascii="Tahoma" w:hAnsi="Tahoma" w:cs="Tahoma"/>
          <w:bCs/>
          <w:color w:val="000000"/>
        </w:rPr>
        <w:t>Ing. Jaroslavem Burešem, MBA</w:t>
      </w:r>
      <w:r w:rsidR="005056F6" w:rsidRPr="002B2E75">
        <w:rPr>
          <w:rFonts w:ascii="Tahoma" w:hAnsi="Tahoma" w:cs="Tahoma"/>
          <w:bCs/>
          <w:color w:val="000000"/>
        </w:rPr>
        <w:t xml:space="preserve">, </w:t>
      </w:r>
      <w:r w:rsidR="005056F6">
        <w:rPr>
          <w:rFonts w:ascii="Tahoma" w:hAnsi="Tahoma" w:cs="Tahoma"/>
          <w:bCs/>
          <w:color w:val="000000"/>
        </w:rPr>
        <w:t>statutárním ředitelem</w:t>
      </w:r>
    </w:p>
    <w:p w14:paraId="352E81B5" w14:textId="77777777" w:rsidR="005056F6" w:rsidRPr="002B2E75" w:rsidRDefault="005056F6" w:rsidP="00CE13F9">
      <w:pPr>
        <w:autoSpaceDE w:val="0"/>
        <w:autoSpaceDN w:val="0"/>
        <w:adjustRightInd w:val="0"/>
        <w:spacing w:after="120" w:line="240" w:lineRule="auto"/>
        <w:ind w:left="2552" w:hanging="2552"/>
        <w:rPr>
          <w:rFonts w:ascii="Tahoma" w:hAnsi="Tahoma" w:cs="Tahoma"/>
          <w:bCs/>
          <w:color w:val="000000"/>
        </w:rPr>
      </w:pPr>
      <w:r w:rsidRPr="002B2E75">
        <w:rPr>
          <w:rFonts w:ascii="Tahoma" w:hAnsi="Tahoma" w:cs="Tahoma"/>
          <w:bCs/>
          <w:color w:val="000000"/>
        </w:rPr>
        <w:t>IČO:</w:t>
      </w:r>
      <w:r w:rsidRPr="002B2E75">
        <w:rPr>
          <w:rFonts w:ascii="Tahoma" w:hAnsi="Tahoma" w:cs="Tahoma"/>
          <w:bCs/>
          <w:color w:val="000000"/>
        </w:rPr>
        <w:tab/>
      </w:r>
      <w:r w:rsidR="009A545B">
        <w:rPr>
          <w:rFonts w:ascii="Tahoma" w:hAnsi="Tahoma" w:cs="Tahoma"/>
          <w:bCs/>
          <w:color w:val="000000"/>
        </w:rPr>
        <w:tab/>
      </w:r>
      <w:r w:rsidR="009A545B">
        <w:rPr>
          <w:rFonts w:ascii="Tahoma" w:hAnsi="Tahoma" w:cs="Tahoma"/>
          <w:bCs/>
          <w:color w:val="000000"/>
        </w:rPr>
        <w:tab/>
      </w:r>
      <w:r w:rsidRPr="002B2E75">
        <w:rPr>
          <w:rFonts w:ascii="Tahoma" w:hAnsi="Tahoma" w:cs="Tahoma"/>
          <w:bCs/>
          <w:color w:val="000000"/>
        </w:rPr>
        <w:t>254 50 131</w:t>
      </w:r>
    </w:p>
    <w:p w14:paraId="5432C043" w14:textId="77777777" w:rsidR="005056F6" w:rsidRPr="002B2E75" w:rsidRDefault="005056F6" w:rsidP="00CE13F9">
      <w:pPr>
        <w:autoSpaceDE w:val="0"/>
        <w:autoSpaceDN w:val="0"/>
        <w:adjustRightInd w:val="0"/>
        <w:spacing w:after="120" w:line="240" w:lineRule="auto"/>
        <w:ind w:left="2552" w:hanging="2552"/>
        <w:rPr>
          <w:rFonts w:ascii="Tahoma" w:hAnsi="Tahoma" w:cs="Tahoma"/>
          <w:bCs/>
          <w:color w:val="000000"/>
        </w:rPr>
      </w:pPr>
      <w:r w:rsidRPr="002B2E75">
        <w:rPr>
          <w:rFonts w:ascii="Tahoma" w:hAnsi="Tahoma" w:cs="Tahoma"/>
          <w:bCs/>
          <w:color w:val="000000"/>
        </w:rPr>
        <w:t>DIČ:</w:t>
      </w:r>
      <w:r w:rsidRPr="002B2E75">
        <w:rPr>
          <w:rFonts w:ascii="Tahoma" w:hAnsi="Tahoma" w:cs="Tahoma"/>
          <w:bCs/>
          <w:color w:val="000000"/>
        </w:rPr>
        <w:tab/>
      </w:r>
      <w:r w:rsidR="009A545B">
        <w:rPr>
          <w:rFonts w:ascii="Tahoma" w:hAnsi="Tahoma" w:cs="Tahoma"/>
          <w:bCs/>
          <w:color w:val="000000"/>
        </w:rPr>
        <w:tab/>
      </w:r>
      <w:r w:rsidR="009A545B">
        <w:rPr>
          <w:rFonts w:ascii="Tahoma" w:hAnsi="Tahoma" w:cs="Tahoma"/>
          <w:bCs/>
          <w:color w:val="000000"/>
        </w:rPr>
        <w:tab/>
      </w:r>
      <w:r w:rsidRPr="002B2E75">
        <w:rPr>
          <w:rFonts w:ascii="Tahoma" w:hAnsi="Tahoma" w:cs="Tahoma"/>
          <w:bCs/>
          <w:color w:val="000000"/>
        </w:rPr>
        <w:t>CZ25450131</w:t>
      </w:r>
    </w:p>
    <w:bookmarkEnd w:id="0"/>
    <w:bookmarkEnd w:id="1"/>
    <w:p w14:paraId="3A06BD6E" w14:textId="77777777" w:rsidR="005056F6" w:rsidRPr="002B2E75" w:rsidRDefault="005056F6" w:rsidP="00CE13F9">
      <w:pPr>
        <w:autoSpaceDE w:val="0"/>
        <w:autoSpaceDN w:val="0"/>
        <w:adjustRightInd w:val="0"/>
        <w:spacing w:after="120" w:line="240" w:lineRule="auto"/>
        <w:ind w:left="2552" w:hanging="2552"/>
        <w:rPr>
          <w:rFonts w:ascii="Tahoma" w:hAnsi="Tahoma" w:cs="Tahoma"/>
          <w:bCs/>
          <w:color w:val="000000"/>
        </w:rPr>
      </w:pPr>
      <w:r w:rsidRPr="002B2E75">
        <w:rPr>
          <w:rFonts w:ascii="Tahoma" w:hAnsi="Tahoma" w:cs="Tahoma"/>
          <w:bCs/>
          <w:color w:val="000000"/>
        </w:rPr>
        <w:t>zapsaná v OR veden</w:t>
      </w:r>
      <w:r>
        <w:rPr>
          <w:rFonts w:ascii="Tahoma" w:hAnsi="Tahoma" w:cs="Tahoma"/>
          <w:bCs/>
          <w:color w:val="000000"/>
        </w:rPr>
        <w:t>ým</w:t>
      </w:r>
      <w:r w:rsidRPr="002B2E75">
        <w:rPr>
          <w:rFonts w:ascii="Tahoma" w:hAnsi="Tahoma" w:cs="Tahoma"/>
          <w:bCs/>
          <w:color w:val="000000"/>
        </w:rPr>
        <w:t xml:space="preserve"> Krajským soudem v Ústí nad Labem, oddíl B, vložka 1429</w:t>
      </w:r>
    </w:p>
    <w:p w14:paraId="2F9DFECD" w14:textId="77777777" w:rsidR="005056F6" w:rsidRDefault="005056F6">
      <w:pPr>
        <w:autoSpaceDE w:val="0"/>
        <w:autoSpaceDN w:val="0"/>
        <w:adjustRightInd w:val="0"/>
        <w:spacing w:after="0" w:line="240" w:lineRule="auto"/>
        <w:rPr>
          <w:rFonts w:ascii="Tahoma" w:hAnsi="Tahoma" w:cs="Tahoma"/>
          <w:bCs/>
          <w:color w:val="000000"/>
        </w:rPr>
      </w:pPr>
      <w:r>
        <w:rPr>
          <w:rFonts w:ascii="Tahoma" w:hAnsi="Tahoma" w:cs="Tahoma"/>
          <w:bCs/>
          <w:color w:val="000000"/>
        </w:rPr>
        <w:t xml:space="preserve">jako </w:t>
      </w:r>
      <w:r w:rsidR="00DE3710" w:rsidRPr="00714884">
        <w:rPr>
          <w:rFonts w:ascii="Tahoma" w:hAnsi="Tahoma" w:cs="Tahoma"/>
          <w:b/>
          <w:bCs/>
          <w:color w:val="000000"/>
        </w:rPr>
        <w:t>O</w:t>
      </w:r>
      <w:r w:rsidR="00DE3710" w:rsidRPr="00533800">
        <w:rPr>
          <w:rFonts w:ascii="Tahoma" w:hAnsi="Tahoma" w:cs="Tahoma"/>
          <w:b/>
          <w:bCs/>
          <w:color w:val="000000"/>
        </w:rPr>
        <w:t>bjednatel</w:t>
      </w:r>
      <w:r w:rsidR="00DE3710" w:rsidRPr="00C56167">
        <w:rPr>
          <w:rFonts w:ascii="Tahoma" w:hAnsi="Tahoma" w:cs="Tahoma"/>
          <w:b/>
          <w:bCs/>
          <w:color w:val="000000"/>
        </w:rPr>
        <w:t xml:space="preserve"> </w:t>
      </w:r>
      <w:r>
        <w:rPr>
          <w:rFonts w:ascii="Tahoma" w:hAnsi="Tahoma" w:cs="Tahoma"/>
          <w:bCs/>
          <w:color w:val="000000"/>
        </w:rPr>
        <w:t>na straně jedné</w:t>
      </w:r>
    </w:p>
    <w:p w14:paraId="5B44D025" w14:textId="77777777" w:rsidR="005056F6" w:rsidRDefault="005056F6">
      <w:pPr>
        <w:autoSpaceDE w:val="0"/>
        <w:autoSpaceDN w:val="0"/>
        <w:adjustRightInd w:val="0"/>
        <w:spacing w:after="0" w:line="240" w:lineRule="auto"/>
        <w:rPr>
          <w:rFonts w:ascii="Tahoma" w:hAnsi="Tahoma" w:cs="Tahoma"/>
          <w:bCs/>
          <w:color w:val="000000"/>
        </w:rPr>
      </w:pPr>
    </w:p>
    <w:p w14:paraId="79F1F4D4" w14:textId="77777777" w:rsidR="005056F6" w:rsidRDefault="005056F6">
      <w:pPr>
        <w:autoSpaceDE w:val="0"/>
        <w:autoSpaceDN w:val="0"/>
        <w:adjustRightInd w:val="0"/>
        <w:spacing w:after="0" w:line="240" w:lineRule="auto"/>
        <w:rPr>
          <w:rFonts w:ascii="Tahoma" w:hAnsi="Tahoma" w:cs="Tahoma"/>
          <w:bCs/>
          <w:color w:val="000000"/>
        </w:rPr>
      </w:pPr>
      <w:r>
        <w:rPr>
          <w:rFonts w:ascii="Tahoma" w:hAnsi="Tahoma" w:cs="Tahoma"/>
          <w:bCs/>
          <w:color w:val="000000"/>
        </w:rPr>
        <w:t>a</w:t>
      </w:r>
    </w:p>
    <w:p w14:paraId="524A5D9A" w14:textId="77777777" w:rsidR="005056F6" w:rsidRDefault="005056F6">
      <w:pPr>
        <w:autoSpaceDE w:val="0"/>
        <w:autoSpaceDN w:val="0"/>
        <w:adjustRightInd w:val="0"/>
        <w:spacing w:after="0" w:line="240" w:lineRule="auto"/>
        <w:rPr>
          <w:rFonts w:ascii="Tahoma" w:hAnsi="Tahoma" w:cs="Tahoma"/>
          <w:bCs/>
          <w:color w:val="000000"/>
        </w:rPr>
      </w:pPr>
    </w:p>
    <w:p w14:paraId="09F5CF11" w14:textId="77777777" w:rsidR="005056F6" w:rsidRDefault="00DE3710" w:rsidP="00533800">
      <w:pPr>
        <w:pStyle w:val="Zkladntext"/>
        <w:spacing w:line="23" w:lineRule="atLeast"/>
        <w:rPr>
          <w:rFonts w:ascii="Tahoma" w:hAnsi="Tahoma" w:cs="Tahoma"/>
          <w:b/>
          <w:sz w:val="22"/>
          <w:szCs w:val="22"/>
          <w:lang w:eastAsia="en-US"/>
        </w:rPr>
      </w:pPr>
      <w:r w:rsidRPr="00DE3710">
        <w:rPr>
          <w:rFonts w:ascii="Tahoma" w:hAnsi="Tahoma" w:cs="Tahoma"/>
          <w:b/>
          <w:sz w:val="22"/>
          <w:szCs w:val="22"/>
          <w:highlight w:val="yellow"/>
          <w:lang w:eastAsia="en-US"/>
        </w:rPr>
        <w:t>…………………………….</w:t>
      </w:r>
    </w:p>
    <w:p w14:paraId="361564CA" w14:textId="77777777" w:rsidR="005056F6" w:rsidRPr="009B1CFE" w:rsidRDefault="005056F6" w:rsidP="00533800">
      <w:pPr>
        <w:pStyle w:val="Zkladntext"/>
        <w:spacing w:line="23" w:lineRule="atLeast"/>
        <w:rPr>
          <w:rFonts w:ascii="Tahoma" w:hAnsi="Tahoma" w:cs="Tahoma"/>
          <w:b/>
          <w:sz w:val="22"/>
          <w:szCs w:val="22"/>
          <w:lang w:eastAsia="en-US"/>
        </w:rPr>
      </w:pPr>
    </w:p>
    <w:p w14:paraId="6DC87A43" w14:textId="77777777" w:rsidR="005056F6" w:rsidRPr="009B1CFE" w:rsidRDefault="005056F6" w:rsidP="008D62BC">
      <w:pPr>
        <w:autoSpaceDE w:val="0"/>
        <w:autoSpaceDN w:val="0"/>
        <w:adjustRightInd w:val="0"/>
        <w:spacing w:after="120" w:line="240" w:lineRule="auto"/>
        <w:ind w:left="2552" w:hanging="2552"/>
        <w:rPr>
          <w:rFonts w:ascii="Tahoma" w:hAnsi="Tahoma" w:cs="Tahoma"/>
          <w:bCs/>
          <w:color w:val="000000"/>
        </w:rPr>
      </w:pPr>
      <w:r w:rsidRPr="009B1CFE">
        <w:rPr>
          <w:rFonts w:ascii="Tahoma" w:hAnsi="Tahoma" w:cs="Tahoma"/>
          <w:bCs/>
          <w:color w:val="000000"/>
        </w:rPr>
        <w:t>se sídlem</w:t>
      </w:r>
      <w:r w:rsidR="008D62BC">
        <w:rPr>
          <w:rFonts w:ascii="Tahoma" w:hAnsi="Tahoma" w:cs="Tahoma"/>
          <w:bCs/>
          <w:color w:val="000000"/>
        </w:rPr>
        <w:t>:</w:t>
      </w:r>
      <w:r w:rsidR="008D62BC">
        <w:rPr>
          <w:rFonts w:ascii="Tahoma" w:hAnsi="Tahoma" w:cs="Tahoma"/>
          <w:bCs/>
          <w:color w:val="000000"/>
        </w:rPr>
        <w:tab/>
      </w:r>
      <w:r w:rsidR="009A545B">
        <w:rPr>
          <w:rFonts w:ascii="Tahoma" w:hAnsi="Tahoma" w:cs="Tahoma"/>
          <w:bCs/>
          <w:color w:val="000000"/>
        </w:rPr>
        <w:tab/>
      </w:r>
      <w:r w:rsidR="009A545B">
        <w:rPr>
          <w:rFonts w:ascii="Tahoma" w:hAnsi="Tahoma" w:cs="Tahoma"/>
          <w:bCs/>
          <w:color w:val="000000"/>
        </w:rPr>
        <w:tab/>
      </w:r>
      <w:r w:rsidR="00DE3710" w:rsidRPr="00DE3710">
        <w:rPr>
          <w:rFonts w:ascii="Tahoma" w:hAnsi="Tahoma" w:cs="Tahoma"/>
          <w:bCs/>
          <w:color w:val="000000"/>
          <w:highlight w:val="yellow"/>
        </w:rPr>
        <w:t>…………………………………</w:t>
      </w:r>
    </w:p>
    <w:p w14:paraId="3F075739" w14:textId="77777777" w:rsidR="005056F6" w:rsidRDefault="005056F6" w:rsidP="008D62BC">
      <w:pPr>
        <w:autoSpaceDE w:val="0"/>
        <w:autoSpaceDN w:val="0"/>
        <w:adjustRightInd w:val="0"/>
        <w:spacing w:after="120" w:line="240" w:lineRule="auto"/>
        <w:ind w:left="2552" w:hanging="2552"/>
        <w:rPr>
          <w:rFonts w:ascii="Tahoma" w:hAnsi="Tahoma" w:cs="Tahoma"/>
          <w:bCs/>
          <w:color w:val="000000"/>
        </w:rPr>
      </w:pPr>
      <w:r w:rsidRPr="009B1CFE">
        <w:rPr>
          <w:rFonts w:ascii="Tahoma" w:hAnsi="Tahoma" w:cs="Tahoma"/>
          <w:bCs/>
          <w:color w:val="000000"/>
        </w:rPr>
        <w:t>zastoupen</w:t>
      </w:r>
      <w:r w:rsidR="00DE3710">
        <w:rPr>
          <w:rFonts w:ascii="Tahoma" w:hAnsi="Tahoma" w:cs="Tahoma"/>
          <w:bCs/>
          <w:color w:val="000000"/>
        </w:rPr>
        <w:t>ý</w:t>
      </w:r>
      <w:r w:rsidRPr="009B1CFE">
        <w:rPr>
          <w:rFonts w:ascii="Tahoma" w:hAnsi="Tahoma" w:cs="Tahoma"/>
          <w:bCs/>
          <w:color w:val="000000"/>
        </w:rPr>
        <w:t xml:space="preserve">: </w:t>
      </w:r>
      <w:r w:rsidR="008D62BC">
        <w:rPr>
          <w:rFonts w:ascii="Tahoma" w:hAnsi="Tahoma" w:cs="Tahoma"/>
          <w:bCs/>
          <w:color w:val="000000"/>
        </w:rPr>
        <w:tab/>
      </w:r>
      <w:r w:rsidR="009A545B">
        <w:rPr>
          <w:rFonts w:ascii="Tahoma" w:hAnsi="Tahoma" w:cs="Tahoma"/>
          <w:bCs/>
          <w:color w:val="000000"/>
        </w:rPr>
        <w:tab/>
      </w:r>
      <w:r w:rsidR="009A545B">
        <w:rPr>
          <w:rFonts w:ascii="Tahoma" w:hAnsi="Tahoma" w:cs="Tahoma"/>
          <w:bCs/>
          <w:color w:val="000000"/>
        </w:rPr>
        <w:tab/>
      </w:r>
      <w:r w:rsidR="00DE3710" w:rsidRPr="00DE3710">
        <w:rPr>
          <w:rFonts w:ascii="Tahoma" w:hAnsi="Tahoma" w:cs="Tahoma"/>
          <w:bCs/>
          <w:color w:val="000000"/>
          <w:highlight w:val="yellow"/>
        </w:rPr>
        <w:t>…………………………………</w:t>
      </w:r>
    </w:p>
    <w:p w14:paraId="17A9FB5A" w14:textId="77777777" w:rsidR="005056F6" w:rsidRPr="008D62BC" w:rsidRDefault="008D62BC" w:rsidP="008D62BC">
      <w:pPr>
        <w:autoSpaceDE w:val="0"/>
        <w:autoSpaceDN w:val="0"/>
        <w:adjustRightInd w:val="0"/>
        <w:spacing w:after="120" w:line="240" w:lineRule="auto"/>
        <w:ind w:left="2552" w:hanging="2552"/>
        <w:rPr>
          <w:rFonts w:ascii="Tahoma" w:hAnsi="Tahoma" w:cs="Tahoma"/>
          <w:bCs/>
          <w:color w:val="000000"/>
        </w:rPr>
      </w:pPr>
      <w:r>
        <w:rPr>
          <w:rFonts w:ascii="Tahoma" w:hAnsi="Tahoma" w:cs="Tahoma"/>
          <w:bCs/>
          <w:color w:val="000000"/>
        </w:rPr>
        <w:t>IČO:</w:t>
      </w:r>
      <w:r>
        <w:rPr>
          <w:rFonts w:ascii="Tahoma" w:hAnsi="Tahoma" w:cs="Tahoma"/>
          <w:bCs/>
          <w:color w:val="000000"/>
        </w:rPr>
        <w:tab/>
      </w:r>
      <w:r w:rsidR="009A545B">
        <w:rPr>
          <w:rFonts w:ascii="Tahoma" w:hAnsi="Tahoma" w:cs="Tahoma"/>
          <w:bCs/>
          <w:color w:val="000000"/>
        </w:rPr>
        <w:tab/>
      </w:r>
      <w:r w:rsidR="009A545B">
        <w:rPr>
          <w:rFonts w:ascii="Tahoma" w:hAnsi="Tahoma" w:cs="Tahoma"/>
          <w:bCs/>
          <w:color w:val="000000"/>
        </w:rPr>
        <w:tab/>
      </w:r>
      <w:r w:rsidR="00DE3710" w:rsidRPr="00DE3710">
        <w:rPr>
          <w:rFonts w:ascii="Tahoma" w:hAnsi="Tahoma" w:cs="Tahoma"/>
          <w:bCs/>
          <w:color w:val="000000"/>
          <w:highlight w:val="yellow"/>
        </w:rPr>
        <w:t>…………………………………</w:t>
      </w:r>
    </w:p>
    <w:p w14:paraId="6F1C76C5" w14:textId="77777777" w:rsidR="005056F6" w:rsidRPr="000109A2" w:rsidRDefault="005056F6" w:rsidP="008D62BC">
      <w:pPr>
        <w:autoSpaceDE w:val="0"/>
        <w:autoSpaceDN w:val="0"/>
        <w:adjustRightInd w:val="0"/>
        <w:spacing w:after="120" w:line="240" w:lineRule="auto"/>
        <w:ind w:left="2552" w:hanging="2552"/>
        <w:rPr>
          <w:rFonts w:ascii="Tahoma" w:hAnsi="Tahoma" w:cs="Tahoma"/>
          <w:bCs/>
          <w:color w:val="000000"/>
        </w:rPr>
      </w:pPr>
      <w:r w:rsidRPr="00A353A7">
        <w:rPr>
          <w:rFonts w:ascii="Tahoma" w:hAnsi="Tahoma" w:cs="Tahoma"/>
          <w:bCs/>
          <w:color w:val="000000"/>
        </w:rPr>
        <w:t>DIČ:</w:t>
      </w:r>
      <w:r w:rsidRPr="00A353A7">
        <w:rPr>
          <w:rFonts w:ascii="Tahoma" w:hAnsi="Tahoma" w:cs="Tahoma"/>
          <w:bCs/>
          <w:color w:val="000000"/>
        </w:rPr>
        <w:tab/>
      </w:r>
      <w:r w:rsidR="009A545B">
        <w:rPr>
          <w:rFonts w:ascii="Tahoma" w:hAnsi="Tahoma" w:cs="Tahoma"/>
          <w:bCs/>
          <w:color w:val="000000"/>
        </w:rPr>
        <w:tab/>
      </w:r>
      <w:r w:rsidR="009A545B">
        <w:rPr>
          <w:rFonts w:ascii="Tahoma" w:hAnsi="Tahoma" w:cs="Tahoma"/>
          <w:bCs/>
          <w:color w:val="000000"/>
        </w:rPr>
        <w:tab/>
      </w:r>
      <w:r w:rsidR="00DE3710" w:rsidRPr="00DE3710">
        <w:rPr>
          <w:rFonts w:ascii="Tahoma" w:hAnsi="Tahoma" w:cs="Tahoma"/>
          <w:bCs/>
          <w:color w:val="000000"/>
          <w:highlight w:val="yellow"/>
        </w:rPr>
        <w:t>…………………………………</w:t>
      </w:r>
    </w:p>
    <w:p w14:paraId="320563EB" w14:textId="77777777" w:rsidR="005056F6" w:rsidRPr="000109A2" w:rsidRDefault="005056F6" w:rsidP="008D62BC">
      <w:pPr>
        <w:autoSpaceDE w:val="0"/>
        <w:autoSpaceDN w:val="0"/>
        <w:adjustRightInd w:val="0"/>
        <w:spacing w:after="120" w:line="240" w:lineRule="auto"/>
        <w:ind w:left="2552" w:hanging="2552"/>
        <w:rPr>
          <w:rFonts w:ascii="Tahoma" w:hAnsi="Tahoma" w:cs="Tahoma"/>
          <w:bCs/>
          <w:color w:val="000000"/>
        </w:rPr>
      </w:pPr>
      <w:r w:rsidRPr="00A353A7">
        <w:rPr>
          <w:rFonts w:ascii="Tahoma" w:hAnsi="Tahoma" w:cs="Tahoma"/>
          <w:bCs/>
          <w:color w:val="000000"/>
        </w:rPr>
        <w:t>Bankovní spojení:</w:t>
      </w:r>
      <w:r w:rsidRPr="00A353A7">
        <w:rPr>
          <w:rFonts w:ascii="Tahoma" w:hAnsi="Tahoma" w:cs="Tahoma"/>
          <w:bCs/>
          <w:color w:val="000000"/>
        </w:rPr>
        <w:tab/>
      </w:r>
      <w:r w:rsidR="009A545B">
        <w:rPr>
          <w:rFonts w:ascii="Tahoma" w:hAnsi="Tahoma" w:cs="Tahoma"/>
          <w:bCs/>
          <w:color w:val="000000"/>
        </w:rPr>
        <w:tab/>
      </w:r>
      <w:r w:rsidR="009A545B">
        <w:rPr>
          <w:rFonts w:ascii="Tahoma" w:hAnsi="Tahoma" w:cs="Tahoma"/>
          <w:bCs/>
          <w:color w:val="000000"/>
        </w:rPr>
        <w:tab/>
      </w:r>
      <w:r w:rsidR="00DE3710" w:rsidRPr="00DE3710">
        <w:rPr>
          <w:rFonts w:ascii="Tahoma" w:hAnsi="Tahoma" w:cs="Tahoma"/>
          <w:bCs/>
          <w:color w:val="000000"/>
          <w:highlight w:val="yellow"/>
        </w:rPr>
        <w:t>…………………………………</w:t>
      </w:r>
      <w:r w:rsidRPr="000109A2">
        <w:rPr>
          <w:rFonts w:ascii="Tahoma" w:hAnsi="Tahoma" w:cs="Tahoma"/>
          <w:bCs/>
          <w:color w:val="000000"/>
        </w:rPr>
        <w:t xml:space="preserve"> </w:t>
      </w:r>
    </w:p>
    <w:p w14:paraId="13D70E0F" w14:textId="745A9EA6" w:rsidR="005056F6" w:rsidRDefault="005056F6">
      <w:pPr>
        <w:autoSpaceDE w:val="0"/>
        <w:autoSpaceDN w:val="0"/>
        <w:adjustRightInd w:val="0"/>
        <w:spacing w:after="0" w:line="240" w:lineRule="auto"/>
        <w:rPr>
          <w:rFonts w:ascii="Tahoma" w:hAnsi="Tahoma" w:cs="Tahoma"/>
          <w:color w:val="000000"/>
        </w:rPr>
      </w:pPr>
      <w:r>
        <w:rPr>
          <w:rFonts w:ascii="Tahoma" w:hAnsi="Tahoma" w:cs="Tahoma"/>
          <w:bCs/>
          <w:color w:val="000000"/>
        </w:rPr>
        <w:t xml:space="preserve">jako </w:t>
      </w:r>
      <w:r w:rsidR="00F13D62" w:rsidRPr="00F13D62">
        <w:rPr>
          <w:rFonts w:ascii="Tahoma" w:hAnsi="Tahoma" w:cs="Tahoma"/>
          <w:b/>
          <w:bCs/>
          <w:color w:val="000000"/>
        </w:rPr>
        <w:t>Zhotovitel</w:t>
      </w:r>
      <w:r w:rsidR="00DE3710">
        <w:rPr>
          <w:rFonts w:ascii="Tahoma" w:hAnsi="Tahoma" w:cs="Tahoma"/>
          <w:bCs/>
          <w:color w:val="000000"/>
        </w:rPr>
        <w:t xml:space="preserve"> </w:t>
      </w:r>
      <w:r>
        <w:rPr>
          <w:rFonts w:ascii="Tahoma" w:hAnsi="Tahoma" w:cs="Tahoma"/>
          <w:bCs/>
          <w:color w:val="000000"/>
        </w:rPr>
        <w:t>na straně druhé</w:t>
      </w:r>
    </w:p>
    <w:p w14:paraId="3C430734" w14:textId="77777777" w:rsidR="005056F6" w:rsidRDefault="005056F6" w:rsidP="002D3B5F">
      <w:pPr>
        <w:autoSpaceDE w:val="0"/>
        <w:autoSpaceDN w:val="0"/>
        <w:adjustRightInd w:val="0"/>
        <w:spacing w:after="0" w:line="240" w:lineRule="auto"/>
        <w:jc w:val="both"/>
        <w:rPr>
          <w:rFonts w:ascii="Tahoma" w:hAnsi="Tahoma" w:cs="Tahoma"/>
          <w:color w:val="000000"/>
          <w:sz w:val="20"/>
          <w:szCs w:val="20"/>
        </w:rPr>
      </w:pPr>
    </w:p>
    <w:p w14:paraId="727820BE" w14:textId="77777777" w:rsidR="005056F6" w:rsidRPr="008255B6" w:rsidRDefault="005056F6" w:rsidP="00891988">
      <w:pPr>
        <w:pStyle w:val="Nadpis1"/>
        <w:keepLines w:val="0"/>
        <w:numPr>
          <w:ilvl w:val="0"/>
          <w:numId w:val="1"/>
        </w:numPr>
        <w:tabs>
          <w:tab w:val="left" w:pos="22"/>
        </w:tabs>
        <w:suppressAutoHyphens/>
        <w:spacing w:before="100" w:after="100" w:line="23" w:lineRule="atLeast"/>
        <w:rPr>
          <w:rFonts w:ascii="Tahoma" w:hAnsi="Tahoma" w:cs="Tahoma"/>
          <w:sz w:val="20"/>
          <w:szCs w:val="20"/>
        </w:rPr>
      </w:pPr>
      <w:r w:rsidRPr="008255B6">
        <w:rPr>
          <w:rFonts w:ascii="Tahoma" w:hAnsi="Tahoma" w:cs="Tahoma"/>
          <w:sz w:val="20"/>
          <w:szCs w:val="20"/>
        </w:rPr>
        <w:t>PŘEDMĚT SMLOUVY</w:t>
      </w:r>
    </w:p>
    <w:p w14:paraId="058D0479" w14:textId="6914FCA6" w:rsidR="002B18F9" w:rsidRPr="00947398" w:rsidRDefault="00C56167" w:rsidP="002B18F9">
      <w:pPr>
        <w:pStyle w:val="Odstavecseseznamem"/>
        <w:numPr>
          <w:ilvl w:val="1"/>
          <w:numId w:val="1"/>
        </w:numPr>
        <w:spacing w:after="120"/>
        <w:jc w:val="both"/>
        <w:rPr>
          <w:rFonts w:ascii="Tahoma" w:eastAsia="Calibri" w:hAnsi="Tahoma" w:cs="Tahoma"/>
          <w:sz w:val="20"/>
          <w:szCs w:val="20"/>
          <w:lang w:eastAsia="cs-CZ"/>
        </w:rPr>
      </w:pPr>
      <w:bookmarkStart w:id="2" w:name="_Ref382324075"/>
      <w:bookmarkStart w:id="3" w:name="_Ref381955896"/>
      <w:r w:rsidRPr="00947398">
        <w:rPr>
          <w:rFonts w:ascii="Tahoma" w:eastAsia="Calibri" w:hAnsi="Tahoma" w:cs="Tahoma"/>
          <w:sz w:val="20"/>
          <w:szCs w:val="20"/>
          <w:lang w:eastAsia="cs-CZ"/>
        </w:rPr>
        <w:t>P</w:t>
      </w:r>
      <w:r w:rsidR="001065C5" w:rsidRPr="00947398">
        <w:rPr>
          <w:rFonts w:ascii="Tahoma" w:eastAsia="Calibri" w:hAnsi="Tahoma" w:cs="Tahoma"/>
          <w:sz w:val="20"/>
          <w:szCs w:val="20"/>
          <w:lang w:eastAsia="cs-CZ"/>
        </w:rPr>
        <w:t xml:space="preserve">ředmětem smlouvy je </w:t>
      </w:r>
      <w:r w:rsidR="005F6755" w:rsidRPr="00412047">
        <w:rPr>
          <w:b/>
        </w:rPr>
        <w:t xml:space="preserve">dodávka a implementace SW řešení </w:t>
      </w:r>
      <w:r w:rsidR="005F6755" w:rsidRPr="00412047">
        <w:rPr>
          <w:b/>
          <w:caps/>
        </w:rPr>
        <w:t>Portál občana LIBEREC</w:t>
      </w:r>
      <w:r w:rsidR="005F6755" w:rsidRPr="00947398">
        <w:rPr>
          <w:rFonts w:ascii="Tahoma" w:hAnsi="Tahoma" w:cs="Tahoma"/>
          <w:sz w:val="20"/>
          <w:szCs w:val="20"/>
        </w:rPr>
        <w:t xml:space="preserve"> </w:t>
      </w:r>
      <w:r w:rsidR="00242847" w:rsidRPr="00947398">
        <w:rPr>
          <w:rFonts w:ascii="Tahoma" w:eastAsia="Calibri" w:hAnsi="Tahoma" w:cs="Tahoma"/>
          <w:sz w:val="20"/>
          <w:szCs w:val="20"/>
          <w:lang w:eastAsia="cs-CZ"/>
        </w:rPr>
        <w:t>a poskytování následné podpory</w:t>
      </w:r>
      <w:r w:rsidR="00710938">
        <w:rPr>
          <w:rFonts w:ascii="Tahoma" w:eastAsia="Calibri" w:hAnsi="Tahoma" w:cs="Tahoma"/>
          <w:sz w:val="20"/>
          <w:szCs w:val="20"/>
          <w:lang w:eastAsia="cs-CZ"/>
        </w:rPr>
        <w:t>,</w:t>
      </w:r>
      <w:r w:rsidR="00427855">
        <w:rPr>
          <w:rFonts w:ascii="Tahoma" w:eastAsia="Calibri" w:hAnsi="Tahoma" w:cs="Tahoma"/>
          <w:sz w:val="20"/>
          <w:szCs w:val="20"/>
          <w:lang w:eastAsia="cs-CZ"/>
        </w:rPr>
        <w:t xml:space="preserve"> dle poptávkového řízení </w:t>
      </w:r>
      <w:r w:rsidR="0000785D">
        <w:rPr>
          <w:rFonts w:ascii="Tahoma" w:eastAsia="Calibri" w:hAnsi="Tahoma" w:cs="Tahoma"/>
          <w:sz w:val="20"/>
          <w:szCs w:val="20"/>
          <w:lang w:eastAsia="cs-CZ"/>
        </w:rPr>
        <w:t>8</w:t>
      </w:r>
      <w:r w:rsidR="00427855" w:rsidRPr="0000785D">
        <w:rPr>
          <w:rFonts w:ascii="Tahoma" w:eastAsia="Calibri" w:hAnsi="Tahoma" w:cs="Tahoma"/>
          <w:sz w:val="20"/>
          <w:szCs w:val="20"/>
          <w:lang w:eastAsia="cs-CZ"/>
        </w:rPr>
        <w:t>/2021</w:t>
      </w:r>
      <w:r w:rsidR="00427855">
        <w:rPr>
          <w:rFonts w:ascii="Tahoma" w:eastAsia="Calibri" w:hAnsi="Tahoma" w:cs="Tahoma"/>
          <w:sz w:val="20"/>
          <w:szCs w:val="20"/>
          <w:lang w:eastAsia="cs-CZ"/>
        </w:rPr>
        <w:t>, kde Objednatel byl Zadavatelem</w:t>
      </w:r>
      <w:r w:rsidR="00242847" w:rsidRPr="00947398">
        <w:rPr>
          <w:rFonts w:ascii="Tahoma" w:eastAsia="Calibri" w:hAnsi="Tahoma" w:cs="Tahoma"/>
          <w:sz w:val="20"/>
          <w:szCs w:val="20"/>
          <w:lang w:eastAsia="cs-CZ"/>
        </w:rPr>
        <w:t>.</w:t>
      </w:r>
      <w:r w:rsidR="003B5AEA">
        <w:rPr>
          <w:rFonts w:ascii="Tahoma" w:eastAsia="Calibri" w:hAnsi="Tahoma" w:cs="Tahoma"/>
          <w:sz w:val="20"/>
          <w:szCs w:val="20"/>
          <w:lang w:eastAsia="cs-CZ"/>
        </w:rPr>
        <w:t xml:space="preserve"> </w:t>
      </w:r>
    </w:p>
    <w:p w14:paraId="0DF15BB8" w14:textId="7E6574A3" w:rsidR="005F6755" w:rsidRDefault="00F13D62" w:rsidP="002B18F9">
      <w:pPr>
        <w:pStyle w:val="Odstavecseseznamem"/>
        <w:numPr>
          <w:ilvl w:val="1"/>
          <w:numId w:val="1"/>
        </w:numPr>
        <w:spacing w:after="120"/>
        <w:jc w:val="both"/>
        <w:rPr>
          <w:rFonts w:ascii="Tahoma" w:eastAsia="Calibri" w:hAnsi="Tahoma" w:cs="Tahoma"/>
          <w:sz w:val="20"/>
          <w:szCs w:val="20"/>
          <w:lang w:eastAsia="cs-CZ"/>
        </w:rPr>
      </w:pPr>
      <w:r>
        <w:rPr>
          <w:rFonts w:ascii="Tahoma" w:hAnsi="Tahoma" w:cs="Tahoma"/>
          <w:sz w:val="20"/>
          <w:szCs w:val="20"/>
        </w:rPr>
        <w:t>Zhotovitel</w:t>
      </w:r>
      <w:r w:rsidR="001065C5" w:rsidRPr="00947398">
        <w:rPr>
          <w:rFonts w:ascii="Tahoma" w:hAnsi="Tahoma" w:cs="Tahoma"/>
          <w:sz w:val="20"/>
          <w:szCs w:val="20"/>
        </w:rPr>
        <w:t xml:space="preserve"> pro Objednatele zajistí </w:t>
      </w:r>
      <w:r w:rsidR="00242847" w:rsidRPr="00947398">
        <w:rPr>
          <w:rFonts w:ascii="Tahoma" w:eastAsia="Calibri" w:hAnsi="Tahoma" w:cs="Tahoma"/>
          <w:sz w:val="20"/>
          <w:szCs w:val="20"/>
          <w:lang w:eastAsia="cs-CZ"/>
        </w:rPr>
        <w:t xml:space="preserve">vytvoření a Objednateli dodá </w:t>
      </w:r>
      <w:r w:rsidR="005F6755" w:rsidRPr="00412047">
        <w:rPr>
          <w:b/>
        </w:rPr>
        <w:t xml:space="preserve">SW řešení </w:t>
      </w:r>
      <w:r w:rsidR="005F6755" w:rsidRPr="00412047">
        <w:rPr>
          <w:b/>
          <w:caps/>
        </w:rPr>
        <w:t>Portál občana LIBEREC</w:t>
      </w:r>
      <w:r w:rsidR="005F6755">
        <w:rPr>
          <w:rFonts w:ascii="Tahoma" w:eastAsia="Calibri" w:hAnsi="Tahoma" w:cs="Tahoma"/>
          <w:sz w:val="20"/>
          <w:szCs w:val="20"/>
          <w:lang w:eastAsia="cs-CZ"/>
        </w:rPr>
        <w:t xml:space="preserve"> skládající se z</w:t>
      </w:r>
      <w:r w:rsidR="00242847" w:rsidRPr="00947398">
        <w:rPr>
          <w:rFonts w:ascii="Tahoma" w:eastAsia="Calibri" w:hAnsi="Tahoma" w:cs="Tahoma"/>
          <w:sz w:val="20"/>
          <w:szCs w:val="20"/>
          <w:lang w:eastAsia="cs-CZ"/>
        </w:rPr>
        <w:t>:</w:t>
      </w:r>
      <w:r w:rsidR="005F6755">
        <w:rPr>
          <w:rFonts w:ascii="Tahoma" w:eastAsia="Calibri" w:hAnsi="Tahoma" w:cs="Tahoma"/>
          <w:sz w:val="20"/>
          <w:szCs w:val="20"/>
          <w:lang w:eastAsia="cs-CZ"/>
        </w:rPr>
        <w:t xml:space="preserve"> </w:t>
      </w:r>
    </w:p>
    <w:p w14:paraId="7F585970" w14:textId="5E84A243" w:rsidR="005F6755" w:rsidRPr="0063079F" w:rsidRDefault="005F6755" w:rsidP="005F6755">
      <w:pPr>
        <w:pStyle w:val="Odstavecseseznamem"/>
        <w:numPr>
          <w:ilvl w:val="0"/>
          <w:numId w:val="29"/>
        </w:numPr>
        <w:spacing w:after="120"/>
        <w:jc w:val="both"/>
        <w:rPr>
          <w:rFonts w:ascii="Tahoma" w:eastAsia="Calibri" w:hAnsi="Tahoma" w:cs="Tahoma"/>
          <w:sz w:val="20"/>
          <w:szCs w:val="20"/>
          <w:lang w:eastAsia="cs-CZ"/>
        </w:rPr>
      </w:pPr>
      <w:r w:rsidRPr="0063079F">
        <w:rPr>
          <w:rFonts w:ascii="Tahoma" w:eastAsia="Calibri" w:hAnsi="Tahoma" w:cs="Tahoma"/>
          <w:sz w:val="20"/>
          <w:szCs w:val="20"/>
          <w:lang w:eastAsia="cs-CZ"/>
        </w:rPr>
        <w:t xml:space="preserve">SW řešení, které je popsané </w:t>
      </w:r>
      <w:r w:rsidR="00427855" w:rsidRPr="0063079F">
        <w:rPr>
          <w:rFonts w:ascii="Tahoma" w:eastAsia="Calibri" w:hAnsi="Tahoma" w:cs="Tahoma"/>
          <w:sz w:val="20"/>
          <w:szCs w:val="20"/>
          <w:lang w:eastAsia="cs-CZ"/>
        </w:rPr>
        <w:t xml:space="preserve">v příloze </w:t>
      </w:r>
      <w:r w:rsidRPr="0063079F">
        <w:rPr>
          <w:rFonts w:ascii="Tahoma" w:eastAsia="Calibri" w:hAnsi="Tahoma" w:cs="Tahoma"/>
          <w:sz w:val="20"/>
          <w:szCs w:val="20"/>
          <w:lang w:eastAsia="cs-CZ"/>
        </w:rPr>
        <w:t>č. 1 smlouvy</w:t>
      </w:r>
      <w:r w:rsidR="00560344">
        <w:rPr>
          <w:rFonts w:ascii="Tahoma" w:eastAsia="Calibri" w:hAnsi="Tahoma" w:cs="Tahoma"/>
          <w:sz w:val="20"/>
          <w:szCs w:val="20"/>
          <w:lang w:eastAsia="cs-CZ"/>
        </w:rPr>
        <w:t>;</w:t>
      </w:r>
    </w:p>
    <w:p w14:paraId="7B6C1558" w14:textId="657B05ED" w:rsidR="00841C37" w:rsidRPr="00952E94" w:rsidRDefault="00171CCD" w:rsidP="00A20DFA">
      <w:pPr>
        <w:pStyle w:val="Odstavecseseznamem"/>
        <w:numPr>
          <w:ilvl w:val="0"/>
          <w:numId w:val="29"/>
        </w:numPr>
        <w:spacing w:after="120"/>
        <w:jc w:val="both"/>
        <w:rPr>
          <w:rFonts w:ascii="Tahoma" w:eastAsia="Calibri" w:hAnsi="Tahoma" w:cs="Tahoma"/>
          <w:sz w:val="20"/>
          <w:szCs w:val="20"/>
          <w:lang w:eastAsia="cs-CZ"/>
        </w:rPr>
      </w:pPr>
      <w:r w:rsidRPr="00952E94">
        <w:rPr>
          <w:rFonts w:ascii="Tahoma" w:eastAsia="Calibri" w:hAnsi="Tahoma" w:cs="Tahoma"/>
          <w:sz w:val="20"/>
          <w:szCs w:val="20"/>
          <w:lang w:eastAsia="cs-CZ"/>
        </w:rPr>
        <w:t>následné</w:t>
      </w:r>
      <w:r w:rsidR="005F6755" w:rsidRPr="00952E94">
        <w:rPr>
          <w:rFonts w:ascii="Tahoma" w:eastAsia="Calibri" w:hAnsi="Tahoma" w:cs="Tahoma"/>
          <w:sz w:val="20"/>
          <w:szCs w:val="20"/>
          <w:lang w:eastAsia="cs-CZ"/>
        </w:rPr>
        <w:t xml:space="preserve"> podpor</w:t>
      </w:r>
      <w:r w:rsidR="00710938" w:rsidRPr="00952E94">
        <w:rPr>
          <w:rFonts w:ascii="Tahoma" w:eastAsia="Calibri" w:hAnsi="Tahoma" w:cs="Tahoma"/>
          <w:sz w:val="20"/>
          <w:szCs w:val="20"/>
          <w:lang w:eastAsia="cs-CZ"/>
        </w:rPr>
        <w:t>y</w:t>
      </w:r>
      <w:r w:rsidR="005F6755" w:rsidRPr="00952E94">
        <w:rPr>
          <w:rFonts w:ascii="Tahoma" w:eastAsia="Calibri" w:hAnsi="Tahoma" w:cs="Tahoma"/>
          <w:sz w:val="20"/>
          <w:szCs w:val="20"/>
          <w:lang w:eastAsia="cs-CZ"/>
        </w:rPr>
        <w:t xml:space="preserve"> SW řešení</w:t>
      </w:r>
      <w:r w:rsidR="00A20DFA" w:rsidRPr="00952E94">
        <w:rPr>
          <w:rFonts w:ascii="Tahoma" w:eastAsia="Calibri" w:hAnsi="Tahoma" w:cs="Tahoma"/>
          <w:sz w:val="20"/>
          <w:szCs w:val="20"/>
          <w:lang w:eastAsia="cs-CZ"/>
        </w:rPr>
        <w:t>, kter</w:t>
      </w:r>
      <w:r w:rsidR="00100D5C" w:rsidRPr="00952E94">
        <w:rPr>
          <w:rFonts w:ascii="Tahoma" w:eastAsia="Calibri" w:hAnsi="Tahoma" w:cs="Tahoma"/>
          <w:sz w:val="20"/>
          <w:szCs w:val="20"/>
          <w:lang w:eastAsia="cs-CZ"/>
        </w:rPr>
        <w:t>á</w:t>
      </w:r>
      <w:r w:rsidR="00A20DFA" w:rsidRPr="00952E94">
        <w:rPr>
          <w:rFonts w:ascii="Tahoma" w:eastAsia="Calibri" w:hAnsi="Tahoma" w:cs="Tahoma"/>
          <w:sz w:val="20"/>
          <w:szCs w:val="20"/>
          <w:lang w:eastAsia="cs-CZ"/>
        </w:rPr>
        <w:t xml:space="preserve"> je popsan</w:t>
      </w:r>
      <w:r w:rsidR="00100D5C" w:rsidRPr="00952E94">
        <w:rPr>
          <w:rFonts w:ascii="Tahoma" w:eastAsia="Calibri" w:hAnsi="Tahoma" w:cs="Tahoma"/>
          <w:sz w:val="20"/>
          <w:szCs w:val="20"/>
          <w:lang w:eastAsia="cs-CZ"/>
        </w:rPr>
        <w:t>á</w:t>
      </w:r>
      <w:r w:rsidR="00A20DFA" w:rsidRPr="00952E94">
        <w:rPr>
          <w:rFonts w:ascii="Tahoma" w:eastAsia="Calibri" w:hAnsi="Tahoma" w:cs="Tahoma"/>
          <w:sz w:val="20"/>
          <w:szCs w:val="20"/>
          <w:lang w:eastAsia="cs-CZ"/>
        </w:rPr>
        <w:t xml:space="preserve"> v</w:t>
      </w:r>
      <w:r w:rsidR="00AF3AE1" w:rsidRPr="00952E94">
        <w:rPr>
          <w:rFonts w:ascii="Tahoma" w:eastAsia="Calibri" w:hAnsi="Tahoma" w:cs="Tahoma"/>
          <w:sz w:val="20"/>
          <w:szCs w:val="20"/>
          <w:lang w:eastAsia="cs-CZ"/>
        </w:rPr>
        <w:t> </w:t>
      </w:r>
      <w:r w:rsidR="00283A8A">
        <w:rPr>
          <w:rFonts w:ascii="Tahoma" w:eastAsia="Calibri" w:hAnsi="Tahoma" w:cs="Tahoma"/>
          <w:sz w:val="20"/>
          <w:szCs w:val="20"/>
          <w:lang w:eastAsia="cs-CZ"/>
        </w:rPr>
        <w:t>článku</w:t>
      </w:r>
      <w:r w:rsidR="00AF3AE1" w:rsidRPr="00952E94">
        <w:rPr>
          <w:rFonts w:ascii="Tahoma" w:eastAsia="Calibri" w:hAnsi="Tahoma" w:cs="Tahoma"/>
          <w:sz w:val="20"/>
          <w:szCs w:val="20"/>
          <w:lang w:eastAsia="cs-CZ"/>
        </w:rPr>
        <w:t xml:space="preserve"> 3. a v</w:t>
      </w:r>
      <w:r w:rsidR="00A20DFA" w:rsidRPr="00952E94">
        <w:rPr>
          <w:rFonts w:ascii="Tahoma" w:eastAsia="Calibri" w:hAnsi="Tahoma" w:cs="Tahoma"/>
          <w:sz w:val="20"/>
          <w:szCs w:val="20"/>
          <w:lang w:eastAsia="cs-CZ"/>
        </w:rPr>
        <w:t> příloze č. 1 smlouvy</w:t>
      </w:r>
      <w:r w:rsidR="00560344" w:rsidRPr="00952E94">
        <w:rPr>
          <w:rFonts w:ascii="Tahoma" w:eastAsia="Calibri" w:hAnsi="Tahoma" w:cs="Tahoma"/>
          <w:sz w:val="20"/>
          <w:szCs w:val="20"/>
          <w:lang w:eastAsia="cs-CZ"/>
        </w:rPr>
        <w:t>.</w:t>
      </w:r>
    </w:p>
    <w:p w14:paraId="57CBC303" w14:textId="6DA40F72" w:rsidR="0000785D" w:rsidRPr="00952E94" w:rsidRDefault="000B17B5" w:rsidP="0000785D">
      <w:pPr>
        <w:pStyle w:val="Odstavecseseznamem"/>
        <w:numPr>
          <w:ilvl w:val="1"/>
          <w:numId w:val="52"/>
        </w:numPr>
        <w:spacing w:after="120"/>
        <w:jc w:val="both"/>
        <w:rPr>
          <w:rFonts w:ascii="Tahoma" w:eastAsia="Calibri" w:hAnsi="Tahoma" w:cs="Tahoma"/>
          <w:sz w:val="20"/>
          <w:szCs w:val="20"/>
          <w:lang w:eastAsia="cs-CZ"/>
        </w:rPr>
      </w:pPr>
      <w:r w:rsidRPr="00952E94">
        <w:rPr>
          <w:rFonts w:ascii="Tahoma" w:hAnsi="Tahoma" w:cs="Tahoma"/>
          <w:sz w:val="20"/>
          <w:szCs w:val="20"/>
        </w:rPr>
        <w:t xml:space="preserve">Jako součást plnění dle </w:t>
      </w:r>
      <w:r w:rsidR="00283A8A">
        <w:rPr>
          <w:rFonts w:ascii="Tahoma" w:hAnsi="Tahoma" w:cs="Tahoma"/>
          <w:sz w:val="20"/>
          <w:szCs w:val="20"/>
        </w:rPr>
        <w:t>článku 1, odst.</w:t>
      </w:r>
      <w:r w:rsidR="00E336E4" w:rsidRPr="00952E94">
        <w:rPr>
          <w:rFonts w:ascii="Tahoma" w:eastAsia="Calibri" w:hAnsi="Tahoma" w:cs="Tahoma"/>
          <w:sz w:val="20"/>
          <w:szCs w:val="20"/>
          <w:lang w:eastAsia="cs-CZ"/>
        </w:rPr>
        <w:t xml:space="preserve"> 1.2 a) </w:t>
      </w:r>
      <w:r w:rsidRPr="00952E94">
        <w:rPr>
          <w:rFonts w:ascii="Tahoma" w:hAnsi="Tahoma" w:cs="Tahoma"/>
          <w:sz w:val="20"/>
          <w:szCs w:val="20"/>
        </w:rPr>
        <w:t xml:space="preserve">této smlouvy </w:t>
      </w:r>
      <w:r w:rsidR="00D16BF2" w:rsidRPr="00952E94">
        <w:rPr>
          <w:rFonts w:ascii="Tahoma" w:hAnsi="Tahoma" w:cs="Tahoma"/>
          <w:sz w:val="20"/>
          <w:szCs w:val="20"/>
        </w:rPr>
        <w:t>Z</w:t>
      </w:r>
      <w:r w:rsidRPr="00952E94">
        <w:rPr>
          <w:rFonts w:ascii="Tahoma" w:hAnsi="Tahoma" w:cs="Tahoma"/>
          <w:sz w:val="20"/>
          <w:szCs w:val="20"/>
        </w:rPr>
        <w:t xml:space="preserve">hotovitel pro Objednatele vypracuje </w:t>
      </w:r>
      <w:r w:rsidR="0000785D" w:rsidRPr="00952E94">
        <w:rPr>
          <w:rFonts w:ascii="Tahoma" w:hAnsi="Tahoma" w:cs="Tahoma"/>
          <w:sz w:val="20"/>
          <w:szCs w:val="20"/>
        </w:rPr>
        <w:t xml:space="preserve">do </w:t>
      </w:r>
      <w:r w:rsidR="00952E94" w:rsidRPr="00952E94">
        <w:rPr>
          <w:rFonts w:ascii="Tahoma" w:hAnsi="Tahoma" w:cs="Tahoma"/>
          <w:sz w:val="20"/>
          <w:szCs w:val="20"/>
        </w:rPr>
        <w:t>14</w:t>
      </w:r>
      <w:r w:rsidR="0000785D" w:rsidRPr="00952E94">
        <w:rPr>
          <w:rFonts w:ascii="Tahoma" w:hAnsi="Tahoma" w:cs="Tahoma"/>
          <w:sz w:val="20"/>
          <w:szCs w:val="20"/>
        </w:rPr>
        <w:t xml:space="preserve"> dnů od </w:t>
      </w:r>
      <w:r w:rsidR="009358C4" w:rsidRPr="00952E94">
        <w:rPr>
          <w:rFonts w:ascii="Tahoma" w:hAnsi="Tahoma" w:cs="Tahoma"/>
          <w:sz w:val="20"/>
          <w:szCs w:val="20"/>
        </w:rPr>
        <w:t>účinnosti této smlouvy</w:t>
      </w:r>
      <w:r w:rsidR="0000785D" w:rsidRPr="00952E94">
        <w:rPr>
          <w:rFonts w:ascii="Tahoma" w:hAnsi="Tahoma" w:cs="Tahoma"/>
          <w:sz w:val="20"/>
          <w:szCs w:val="20"/>
        </w:rPr>
        <w:t xml:space="preserve"> </w:t>
      </w:r>
      <w:r w:rsidRPr="00952E94">
        <w:rPr>
          <w:rFonts w:ascii="Tahoma" w:hAnsi="Tahoma" w:cs="Tahoma"/>
          <w:sz w:val="20"/>
          <w:szCs w:val="20"/>
        </w:rPr>
        <w:t xml:space="preserve">cílový koncept </w:t>
      </w:r>
      <w:r w:rsidR="00D16BF2" w:rsidRPr="00952E94">
        <w:rPr>
          <w:rFonts w:ascii="Tahoma" w:hAnsi="Tahoma" w:cs="Tahoma"/>
          <w:sz w:val="20"/>
          <w:szCs w:val="20"/>
        </w:rPr>
        <w:t xml:space="preserve">a předloží jej Objednateli k odsouhlasení. Cílový koncept bude </w:t>
      </w:r>
      <w:r w:rsidRPr="00952E94">
        <w:rPr>
          <w:rFonts w:ascii="Tahoma" w:hAnsi="Tahoma" w:cs="Tahoma"/>
          <w:sz w:val="20"/>
          <w:szCs w:val="20"/>
        </w:rPr>
        <w:t>minimálně</w:t>
      </w:r>
      <w:r w:rsidR="00D16BF2" w:rsidRPr="00952E94">
        <w:rPr>
          <w:rFonts w:ascii="Tahoma" w:hAnsi="Tahoma" w:cs="Tahoma"/>
          <w:sz w:val="20"/>
          <w:szCs w:val="20"/>
        </w:rPr>
        <w:t xml:space="preserve"> obsahovat</w:t>
      </w:r>
      <w:r w:rsidR="0000785D" w:rsidRPr="00952E94">
        <w:rPr>
          <w:rFonts w:ascii="Tahoma" w:hAnsi="Tahoma" w:cs="Tahoma"/>
          <w:sz w:val="20"/>
          <w:szCs w:val="20"/>
        </w:rPr>
        <w:t>:</w:t>
      </w:r>
    </w:p>
    <w:p w14:paraId="3F052D72" w14:textId="1C2B5AF4" w:rsidR="0000785D" w:rsidRPr="00952E94" w:rsidRDefault="00D16BF2" w:rsidP="0000785D">
      <w:pPr>
        <w:pStyle w:val="Odstavecseseznamem"/>
        <w:numPr>
          <w:ilvl w:val="0"/>
          <w:numId w:val="55"/>
        </w:numPr>
        <w:spacing w:after="120"/>
        <w:jc w:val="both"/>
        <w:rPr>
          <w:rFonts w:ascii="Tahoma" w:eastAsia="Calibri" w:hAnsi="Tahoma" w:cs="Tahoma"/>
          <w:sz w:val="20"/>
          <w:szCs w:val="20"/>
          <w:lang w:eastAsia="cs-CZ"/>
        </w:rPr>
      </w:pPr>
      <w:r w:rsidRPr="00952E94">
        <w:rPr>
          <w:rFonts w:ascii="Tahoma" w:eastAsia="Calibri" w:hAnsi="Tahoma" w:cs="Tahoma"/>
          <w:sz w:val="20"/>
          <w:szCs w:val="20"/>
          <w:lang w:eastAsia="cs-CZ"/>
        </w:rPr>
        <w:lastRenderedPageBreak/>
        <w:t>Č</w:t>
      </w:r>
      <w:r w:rsidR="0000785D" w:rsidRPr="00952E94">
        <w:rPr>
          <w:rFonts w:ascii="Tahoma" w:eastAsia="Calibri" w:hAnsi="Tahoma" w:cs="Tahoma"/>
          <w:sz w:val="20"/>
          <w:szCs w:val="20"/>
          <w:lang w:eastAsia="cs-CZ"/>
        </w:rPr>
        <w:t xml:space="preserve">asový harmonogram jednotlivých etap plnění předmětu smlouvy dle </w:t>
      </w:r>
      <w:r w:rsidR="00283A8A">
        <w:rPr>
          <w:rFonts w:ascii="Tahoma" w:hAnsi="Tahoma" w:cs="Tahoma"/>
          <w:sz w:val="20"/>
          <w:szCs w:val="20"/>
        </w:rPr>
        <w:t>článku 1, odst.</w:t>
      </w:r>
      <w:r w:rsidR="00283A8A" w:rsidRPr="00952E94">
        <w:rPr>
          <w:rFonts w:ascii="Tahoma" w:eastAsia="Calibri" w:hAnsi="Tahoma" w:cs="Tahoma"/>
          <w:sz w:val="20"/>
          <w:szCs w:val="20"/>
          <w:lang w:eastAsia="cs-CZ"/>
        </w:rPr>
        <w:t xml:space="preserve"> 1.2 a)</w:t>
      </w:r>
      <w:r w:rsidR="00283A8A">
        <w:rPr>
          <w:rFonts w:ascii="Tahoma" w:eastAsia="Calibri" w:hAnsi="Tahoma" w:cs="Tahoma"/>
          <w:sz w:val="20"/>
          <w:szCs w:val="20"/>
          <w:lang w:eastAsia="cs-CZ"/>
        </w:rPr>
        <w:t xml:space="preserve"> smlouvy</w:t>
      </w:r>
      <w:r w:rsidR="0000785D" w:rsidRPr="00952E94">
        <w:rPr>
          <w:rFonts w:ascii="Tahoma" w:eastAsia="Calibri" w:hAnsi="Tahoma" w:cs="Tahoma"/>
          <w:sz w:val="20"/>
          <w:szCs w:val="20"/>
          <w:lang w:eastAsia="cs-CZ"/>
        </w:rPr>
        <w:t xml:space="preserve"> – časový rozpis nebo časový plán prací a činností, které je nutné provést k úspěšnému plnění předmětu smlouvy</w:t>
      </w:r>
      <w:r w:rsidR="00283A8A">
        <w:rPr>
          <w:rFonts w:ascii="Tahoma" w:eastAsia="Calibri" w:hAnsi="Tahoma" w:cs="Tahoma"/>
          <w:sz w:val="20"/>
          <w:szCs w:val="20"/>
          <w:lang w:eastAsia="cs-CZ"/>
        </w:rPr>
        <w:t xml:space="preserve"> dle </w:t>
      </w:r>
      <w:r w:rsidR="00283A8A">
        <w:rPr>
          <w:rFonts w:ascii="Tahoma" w:hAnsi="Tahoma" w:cs="Tahoma"/>
          <w:sz w:val="20"/>
          <w:szCs w:val="20"/>
        </w:rPr>
        <w:t>článku 1, odst.</w:t>
      </w:r>
      <w:r w:rsidR="00283A8A" w:rsidRPr="00952E94">
        <w:rPr>
          <w:rFonts w:ascii="Tahoma" w:eastAsia="Calibri" w:hAnsi="Tahoma" w:cs="Tahoma"/>
          <w:sz w:val="20"/>
          <w:szCs w:val="20"/>
          <w:lang w:eastAsia="cs-CZ"/>
        </w:rPr>
        <w:t xml:space="preserve"> 1.2 a)</w:t>
      </w:r>
      <w:r w:rsidR="0000785D" w:rsidRPr="00952E94">
        <w:rPr>
          <w:rFonts w:ascii="Tahoma" w:eastAsia="Calibri" w:hAnsi="Tahoma" w:cs="Tahoma"/>
          <w:sz w:val="20"/>
          <w:szCs w:val="20"/>
          <w:lang w:eastAsia="cs-CZ"/>
        </w:rPr>
        <w:t xml:space="preserve">. Harmonogram bude také obsahovat popisnou část, kde budou jednotlivé kroky a činnosti, případně vazby </w:t>
      </w:r>
      <w:r w:rsidR="00560344" w:rsidRPr="00952E94">
        <w:rPr>
          <w:rFonts w:ascii="Tahoma" w:eastAsia="Calibri" w:hAnsi="Tahoma" w:cs="Tahoma"/>
          <w:sz w:val="20"/>
          <w:szCs w:val="20"/>
          <w:lang w:eastAsia="cs-CZ"/>
        </w:rPr>
        <w:t>popsány;</w:t>
      </w:r>
    </w:p>
    <w:p w14:paraId="45E500DB" w14:textId="51DBAA88" w:rsidR="0000785D" w:rsidRPr="00952E94" w:rsidRDefault="00D16BF2" w:rsidP="0000785D">
      <w:pPr>
        <w:pStyle w:val="Odstavecseseznamem"/>
        <w:numPr>
          <w:ilvl w:val="0"/>
          <w:numId w:val="55"/>
        </w:numPr>
        <w:spacing w:after="120"/>
        <w:jc w:val="both"/>
        <w:rPr>
          <w:rFonts w:ascii="Tahoma" w:eastAsia="Calibri" w:hAnsi="Tahoma" w:cs="Tahoma"/>
          <w:sz w:val="20"/>
          <w:szCs w:val="20"/>
          <w:lang w:eastAsia="cs-CZ"/>
        </w:rPr>
      </w:pPr>
      <w:r w:rsidRPr="00952E94">
        <w:rPr>
          <w:rFonts w:ascii="Tahoma" w:eastAsia="Calibri" w:hAnsi="Tahoma" w:cs="Tahoma"/>
          <w:sz w:val="20"/>
          <w:szCs w:val="20"/>
          <w:lang w:eastAsia="cs-CZ"/>
        </w:rPr>
        <w:t>V</w:t>
      </w:r>
      <w:r w:rsidR="0000785D" w:rsidRPr="00952E94">
        <w:rPr>
          <w:rFonts w:ascii="Tahoma" w:eastAsia="Calibri" w:hAnsi="Tahoma" w:cs="Tahoma"/>
          <w:sz w:val="20"/>
          <w:szCs w:val="20"/>
          <w:lang w:eastAsia="cs-CZ"/>
        </w:rPr>
        <w:t>ěcnou specifikaci jednotlivých etap plnění předmětu smlouvy</w:t>
      </w:r>
      <w:r w:rsidR="00E336E4" w:rsidRPr="00952E94">
        <w:rPr>
          <w:rFonts w:ascii="Tahoma" w:eastAsia="Calibri" w:hAnsi="Tahoma" w:cs="Tahoma"/>
          <w:sz w:val="20"/>
          <w:szCs w:val="20"/>
          <w:lang w:eastAsia="cs-CZ"/>
        </w:rPr>
        <w:t xml:space="preserve"> </w:t>
      </w:r>
      <w:r w:rsidRPr="00952E94">
        <w:rPr>
          <w:rFonts w:ascii="Tahoma" w:eastAsia="Calibri" w:hAnsi="Tahoma" w:cs="Tahoma"/>
          <w:sz w:val="20"/>
          <w:szCs w:val="20"/>
          <w:lang w:eastAsia="cs-CZ"/>
        </w:rPr>
        <w:t xml:space="preserve">dle </w:t>
      </w:r>
      <w:r w:rsidR="00283A8A">
        <w:rPr>
          <w:rFonts w:ascii="Tahoma" w:hAnsi="Tahoma" w:cs="Tahoma"/>
          <w:sz w:val="20"/>
          <w:szCs w:val="20"/>
        </w:rPr>
        <w:t>článku 1, odst.</w:t>
      </w:r>
      <w:r w:rsidR="00283A8A" w:rsidRPr="00952E94">
        <w:rPr>
          <w:rFonts w:ascii="Tahoma" w:eastAsia="Calibri" w:hAnsi="Tahoma" w:cs="Tahoma"/>
          <w:sz w:val="20"/>
          <w:szCs w:val="20"/>
          <w:lang w:eastAsia="cs-CZ"/>
        </w:rPr>
        <w:t xml:space="preserve"> 1.2 a)</w:t>
      </w:r>
      <w:r w:rsidR="00283A8A">
        <w:rPr>
          <w:rFonts w:ascii="Tahoma" w:eastAsia="Calibri" w:hAnsi="Tahoma" w:cs="Tahoma"/>
          <w:sz w:val="20"/>
          <w:szCs w:val="20"/>
          <w:lang w:eastAsia="cs-CZ"/>
        </w:rPr>
        <w:t xml:space="preserve"> smlouvy</w:t>
      </w:r>
      <w:r w:rsidRPr="00952E94">
        <w:rPr>
          <w:rFonts w:ascii="Tahoma" w:eastAsia="Calibri" w:hAnsi="Tahoma" w:cs="Tahoma"/>
          <w:sz w:val="20"/>
          <w:szCs w:val="20"/>
          <w:lang w:eastAsia="cs-CZ"/>
        </w:rPr>
        <w:t>,</w:t>
      </w:r>
      <w:r w:rsidR="0000785D" w:rsidRPr="00952E94">
        <w:rPr>
          <w:rFonts w:ascii="Tahoma" w:eastAsia="Calibri" w:hAnsi="Tahoma" w:cs="Tahoma"/>
          <w:sz w:val="20"/>
          <w:szCs w:val="20"/>
          <w:lang w:eastAsia="cs-CZ"/>
        </w:rPr>
        <w:t xml:space="preserve"> konkrétní plán prací a činností v jednotlivých etapách, které je nutné provést k úspěšné realizaci předmětu plnění této smlouvy. Obsahem bude také definice rolí jednotlivých zástupců Zhotovitele</w:t>
      </w:r>
      <w:r w:rsidRPr="00952E94">
        <w:rPr>
          <w:rFonts w:ascii="Tahoma" w:eastAsia="Calibri" w:hAnsi="Tahoma" w:cs="Tahoma"/>
          <w:sz w:val="20"/>
          <w:szCs w:val="20"/>
          <w:lang w:eastAsia="cs-CZ"/>
        </w:rPr>
        <w:t xml:space="preserve"> </w:t>
      </w:r>
      <w:r w:rsidR="0000785D" w:rsidRPr="00952E94">
        <w:rPr>
          <w:rFonts w:ascii="Tahoma" w:eastAsia="Calibri" w:hAnsi="Tahoma" w:cs="Tahoma"/>
          <w:sz w:val="20"/>
          <w:szCs w:val="20"/>
          <w:lang w:eastAsia="cs-CZ"/>
        </w:rPr>
        <w:t xml:space="preserve">i Objednatele, podrobný postup dosažení </w:t>
      </w:r>
      <w:r w:rsidR="007B4004" w:rsidRPr="00952E94">
        <w:rPr>
          <w:rFonts w:ascii="Tahoma" w:eastAsia="Calibri" w:hAnsi="Tahoma" w:cs="Tahoma"/>
          <w:sz w:val="20"/>
          <w:szCs w:val="20"/>
          <w:lang w:eastAsia="cs-CZ"/>
        </w:rPr>
        <w:t>jednotlivých etap</w:t>
      </w:r>
      <w:r w:rsidR="0000785D" w:rsidRPr="00952E94">
        <w:rPr>
          <w:rFonts w:ascii="Tahoma" w:eastAsia="Calibri" w:hAnsi="Tahoma" w:cs="Tahoma"/>
          <w:sz w:val="20"/>
          <w:szCs w:val="20"/>
          <w:lang w:eastAsia="cs-CZ"/>
        </w:rPr>
        <w:t>, speci</w:t>
      </w:r>
      <w:r w:rsidR="00560344" w:rsidRPr="00952E94">
        <w:rPr>
          <w:rFonts w:ascii="Tahoma" w:eastAsia="Calibri" w:hAnsi="Tahoma" w:cs="Tahoma"/>
          <w:sz w:val="20"/>
          <w:szCs w:val="20"/>
          <w:lang w:eastAsia="cs-CZ"/>
        </w:rPr>
        <w:t xml:space="preserve">fikace potřebných vstupů, </w:t>
      </w:r>
      <w:r w:rsidR="00E336E4" w:rsidRPr="00952E94">
        <w:rPr>
          <w:rFonts w:ascii="Tahoma" w:eastAsia="Calibri" w:hAnsi="Tahoma" w:cs="Tahoma"/>
          <w:sz w:val="20"/>
          <w:szCs w:val="20"/>
          <w:lang w:eastAsia="cs-CZ"/>
        </w:rPr>
        <w:t xml:space="preserve">milníky jednotlivých etap, testovací scénáře </w:t>
      </w:r>
      <w:r w:rsidR="00560344" w:rsidRPr="00952E94">
        <w:rPr>
          <w:rFonts w:ascii="Tahoma" w:eastAsia="Calibri" w:hAnsi="Tahoma" w:cs="Tahoma"/>
          <w:sz w:val="20"/>
          <w:szCs w:val="20"/>
          <w:lang w:eastAsia="cs-CZ"/>
        </w:rPr>
        <w:t>apod.;</w:t>
      </w:r>
    </w:p>
    <w:p w14:paraId="7D5EA8FF" w14:textId="31C39534" w:rsidR="0000785D" w:rsidRPr="00952E94" w:rsidRDefault="00D16BF2" w:rsidP="0000785D">
      <w:pPr>
        <w:pStyle w:val="Odstavecseseznamem"/>
        <w:numPr>
          <w:ilvl w:val="0"/>
          <w:numId w:val="55"/>
        </w:numPr>
        <w:spacing w:after="120"/>
        <w:jc w:val="both"/>
        <w:rPr>
          <w:rFonts w:ascii="Tahoma" w:eastAsia="Calibri" w:hAnsi="Tahoma" w:cs="Tahoma"/>
          <w:sz w:val="20"/>
          <w:szCs w:val="20"/>
          <w:lang w:eastAsia="cs-CZ"/>
        </w:rPr>
      </w:pPr>
      <w:r w:rsidRPr="00952E94">
        <w:rPr>
          <w:rFonts w:ascii="Tahoma" w:eastAsia="Calibri" w:hAnsi="Tahoma" w:cs="Tahoma"/>
          <w:sz w:val="20"/>
          <w:szCs w:val="20"/>
          <w:lang w:eastAsia="cs-CZ"/>
        </w:rPr>
        <w:t>C</w:t>
      </w:r>
      <w:r w:rsidR="0000785D" w:rsidRPr="00952E94">
        <w:rPr>
          <w:rFonts w:ascii="Tahoma" w:eastAsia="Calibri" w:hAnsi="Tahoma" w:cs="Tahoma"/>
          <w:sz w:val="20"/>
          <w:szCs w:val="20"/>
          <w:lang w:eastAsia="cs-CZ"/>
        </w:rPr>
        <w:t>ílový koncept musí respektovat</w:t>
      </w:r>
      <w:r w:rsidRPr="00952E94">
        <w:rPr>
          <w:rFonts w:ascii="Tahoma" w:eastAsia="Calibri" w:hAnsi="Tahoma" w:cs="Tahoma"/>
          <w:sz w:val="20"/>
          <w:szCs w:val="20"/>
          <w:lang w:eastAsia="cs-CZ"/>
        </w:rPr>
        <w:t xml:space="preserve"> a zahrnovat</w:t>
      </w:r>
      <w:r w:rsidR="0000785D" w:rsidRPr="00952E94">
        <w:rPr>
          <w:rFonts w:ascii="Tahoma" w:eastAsia="Calibri" w:hAnsi="Tahoma" w:cs="Tahoma"/>
          <w:sz w:val="20"/>
          <w:szCs w:val="20"/>
          <w:lang w:eastAsia="cs-CZ"/>
        </w:rPr>
        <w:t xml:space="preserve"> všechny procesy, funkcionality, specifikace a požadavky stanovené v příloze č. 1 této smlouvy</w:t>
      </w:r>
      <w:r w:rsidR="00560344" w:rsidRPr="00952E94">
        <w:rPr>
          <w:rFonts w:ascii="Tahoma" w:eastAsia="Calibri" w:hAnsi="Tahoma" w:cs="Tahoma"/>
          <w:sz w:val="20"/>
          <w:szCs w:val="20"/>
          <w:lang w:eastAsia="cs-CZ"/>
        </w:rPr>
        <w:t>;</w:t>
      </w:r>
    </w:p>
    <w:p w14:paraId="360FB3FA" w14:textId="680048D3" w:rsidR="0000785D" w:rsidRPr="00952E94" w:rsidRDefault="00D16BF2" w:rsidP="0000785D">
      <w:pPr>
        <w:pStyle w:val="Odstavecseseznamem"/>
        <w:numPr>
          <w:ilvl w:val="0"/>
          <w:numId w:val="55"/>
        </w:numPr>
        <w:spacing w:after="120"/>
        <w:jc w:val="both"/>
        <w:rPr>
          <w:rFonts w:ascii="Tahoma" w:eastAsia="Calibri" w:hAnsi="Tahoma" w:cs="Tahoma"/>
          <w:sz w:val="20"/>
          <w:szCs w:val="20"/>
          <w:lang w:eastAsia="cs-CZ"/>
        </w:rPr>
      </w:pPr>
      <w:r w:rsidRPr="00952E94">
        <w:rPr>
          <w:rFonts w:ascii="Tahoma" w:eastAsia="Calibri" w:hAnsi="Tahoma" w:cs="Tahoma"/>
          <w:sz w:val="20"/>
          <w:szCs w:val="20"/>
          <w:lang w:eastAsia="cs-CZ"/>
        </w:rPr>
        <w:t>O</w:t>
      </w:r>
      <w:r w:rsidR="0000785D" w:rsidRPr="00952E94">
        <w:rPr>
          <w:rFonts w:ascii="Tahoma" w:eastAsia="Calibri" w:hAnsi="Tahoma" w:cs="Tahoma"/>
          <w:sz w:val="20"/>
          <w:szCs w:val="20"/>
          <w:lang w:eastAsia="cs-CZ"/>
        </w:rPr>
        <w:t xml:space="preserve">bsah </w:t>
      </w:r>
      <w:r w:rsidR="00560344" w:rsidRPr="00952E94">
        <w:rPr>
          <w:rFonts w:ascii="Tahoma" w:eastAsia="Calibri" w:hAnsi="Tahoma" w:cs="Tahoma"/>
          <w:sz w:val="20"/>
          <w:szCs w:val="20"/>
          <w:lang w:eastAsia="cs-CZ"/>
        </w:rPr>
        <w:t>c</w:t>
      </w:r>
      <w:r w:rsidR="0000785D" w:rsidRPr="00952E94">
        <w:rPr>
          <w:rFonts w:ascii="Tahoma" w:eastAsia="Calibri" w:hAnsi="Tahoma" w:cs="Tahoma"/>
          <w:sz w:val="20"/>
          <w:szCs w:val="20"/>
          <w:lang w:eastAsia="cs-CZ"/>
        </w:rPr>
        <w:t xml:space="preserve">ílového konceptu musí být vzájemně </w:t>
      </w:r>
      <w:r w:rsidR="00560344" w:rsidRPr="00952E94">
        <w:rPr>
          <w:rFonts w:ascii="Tahoma" w:eastAsia="Calibri" w:hAnsi="Tahoma" w:cs="Tahoma"/>
          <w:sz w:val="20"/>
          <w:szCs w:val="20"/>
          <w:lang w:eastAsia="cs-CZ"/>
        </w:rPr>
        <w:t xml:space="preserve">prokazatelně </w:t>
      </w:r>
      <w:r w:rsidR="0000785D" w:rsidRPr="00952E94">
        <w:rPr>
          <w:rFonts w:ascii="Tahoma" w:eastAsia="Calibri" w:hAnsi="Tahoma" w:cs="Tahoma"/>
          <w:sz w:val="20"/>
          <w:szCs w:val="20"/>
          <w:lang w:eastAsia="cs-CZ"/>
        </w:rPr>
        <w:t>odsouhlasen oběma smluvními stranami</w:t>
      </w:r>
      <w:r w:rsidRPr="00952E94">
        <w:rPr>
          <w:rFonts w:ascii="Tahoma" w:eastAsia="Calibri" w:hAnsi="Tahoma" w:cs="Tahoma"/>
          <w:sz w:val="20"/>
          <w:szCs w:val="20"/>
          <w:lang w:eastAsia="cs-CZ"/>
        </w:rPr>
        <w:t xml:space="preserve">. Akceptace cílového konceptu Objednatelem je nezbytnou podmínkou pro zahájení vlastních realizačních prací na </w:t>
      </w:r>
      <w:r w:rsidR="00560344" w:rsidRPr="00952E94">
        <w:rPr>
          <w:rFonts w:ascii="Tahoma" w:eastAsia="Calibri" w:hAnsi="Tahoma" w:cs="Tahoma"/>
          <w:sz w:val="20"/>
          <w:szCs w:val="20"/>
          <w:lang w:eastAsia="cs-CZ"/>
        </w:rPr>
        <w:t>plnění předmětu smlouvy.</w:t>
      </w:r>
    </w:p>
    <w:p w14:paraId="7C7BD451" w14:textId="77777777" w:rsidR="00FC00D2" w:rsidRPr="0000785D" w:rsidRDefault="00FC00D2" w:rsidP="0000785D">
      <w:pPr>
        <w:spacing w:after="120"/>
        <w:ind w:left="360"/>
        <w:jc w:val="both"/>
        <w:rPr>
          <w:rFonts w:ascii="Tahoma" w:eastAsia="Calibri" w:hAnsi="Tahoma" w:cs="Tahoma"/>
          <w:sz w:val="20"/>
          <w:szCs w:val="20"/>
          <w:highlight w:val="yellow"/>
          <w:lang w:eastAsia="cs-CZ"/>
        </w:rPr>
      </w:pPr>
    </w:p>
    <w:bookmarkEnd w:id="2"/>
    <w:bookmarkEnd w:id="3"/>
    <w:p w14:paraId="358D114D" w14:textId="77777777" w:rsidR="005056F6" w:rsidRDefault="005056F6" w:rsidP="00891988">
      <w:pPr>
        <w:pStyle w:val="Nadpis1"/>
        <w:keepLines w:val="0"/>
        <w:numPr>
          <w:ilvl w:val="0"/>
          <w:numId w:val="1"/>
        </w:numPr>
        <w:tabs>
          <w:tab w:val="left" w:pos="22"/>
        </w:tabs>
        <w:suppressAutoHyphens/>
        <w:spacing w:before="100" w:after="100" w:line="23" w:lineRule="atLeast"/>
        <w:rPr>
          <w:rFonts w:ascii="Tahoma" w:hAnsi="Tahoma" w:cs="Tahoma"/>
          <w:sz w:val="20"/>
          <w:szCs w:val="20"/>
        </w:rPr>
      </w:pPr>
      <w:r w:rsidRPr="008255B6">
        <w:rPr>
          <w:rFonts w:ascii="Tahoma" w:hAnsi="Tahoma" w:cs="Tahoma"/>
          <w:sz w:val="20"/>
          <w:szCs w:val="20"/>
        </w:rPr>
        <w:t xml:space="preserve">CENA, </w:t>
      </w:r>
      <w:r>
        <w:rPr>
          <w:rFonts w:ascii="Tahoma" w:hAnsi="Tahoma" w:cs="Tahoma"/>
          <w:sz w:val="20"/>
          <w:szCs w:val="20"/>
        </w:rPr>
        <w:t xml:space="preserve">TERMÍNY, </w:t>
      </w:r>
      <w:r w:rsidRPr="008255B6">
        <w:rPr>
          <w:rFonts w:ascii="Tahoma" w:hAnsi="Tahoma" w:cs="Tahoma"/>
          <w:sz w:val="20"/>
          <w:szCs w:val="20"/>
        </w:rPr>
        <w:t>PLATEBNÍ PODMÍNKY</w:t>
      </w:r>
    </w:p>
    <w:p w14:paraId="7FDD83C5" w14:textId="74B0400F" w:rsidR="001065C5" w:rsidRDefault="005056F6" w:rsidP="001065C5">
      <w:pPr>
        <w:pStyle w:val="Nadpis2"/>
        <w:keepNext w:val="0"/>
        <w:numPr>
          <w:ilvl w:val="1"/>
          <w:numId w:val="1"/>
        </w:numPr>
        <w:tabs>
          <w:tab w:val="left" w:pos="22"/>
        </w:tabs>
        <w:suppressAutoHyphens/>
        <w:spacing w:before="0" w:after="120"/>
        <w:jc w:val="both"/>
        <w:rPr>
          <w:rFonts w:ascii="Tahoma" w:hAnsi="Tahoma" w:cs="Tahoma"/>
          <w:b w:val="0"/>
          <w:bCs w:val="0"/>
          <w:i w:val="0"/>
          <w:iCs w:val="0"/>
          <w:sz w:val="20"/>
          <w:szCs w:val="20"/>
        </w:rPr>
      </w:pPr>
      <w:r w:rsidRPr="00C55D22">
        <w:rPr>
          <w:rFonts w:ascii="Tahoma" w:hAnsi="Tahoma" w:cs="Tahoma"/>
          <w:b w:val="0"/>
          <w:bCs w:val="0"/>
          <w:i w:val="0"/>
          <w:iCs w:val="0"/>
          <w:sz w:val="20"/>
          <w:szCs w:val="20"/>
        </w:rPr>
        <w:t xml:space="preserve">Objednatel se zavazuje </w:t>
      </w:r>
      <w:r w:rsidR="00F13D62">
        <w:rPr>
          <w:rFonts w:ascii="Tahoma" w:hAnsi="Tahoma" w:cs="Tahoma"/>
          <w:b w:val="0"/>
          <w:bCs w:val="0"/>
          <w:i w:val="0"/>
          <w:iCs w:val="0"/>
          <w:sz w:val="20"/>
          <w:szCs w:val="20"/>
        </w:rPr>
        <w:t>dílo</w:t>
      </w:r>
      <w:r w:rsidRPr="00C55D22">
        <w:rPr>
          <w:rFonts w:ascii="Tahoma" w:hAnsi="Tahoma" w:cs="Tahoma"/>
          <w:b w:val="0"/>
          <w:bCs w:val="0"/>
          <w:i w:val="0"/>
          <w:iCs w:val="0"/>
          <w:sz w:val="20"/>
          <w:szCs w:val="20"/>
        </w:rPr>
        <w:t xml:space="preserve"> převzít a zaplatit za n</w:t>
      </w:r>
      <w:r w:rsidR="00B94095">
        <w:rPr>
          <w:rFonts w:ascii="Tahoma" w:hAnsi="Tahoma" w:cs="Tahoma"/>
          <w:b w:val="0"/>
          <w:bCs w:val="0"/>
          <w:i w:val="0"/>
          <w:iCs w:val="0"/>
          <w:sz w:val="20"/>
          <w:szCs w:val="20"/>
        </w:rPr>
        <w:t>ě</w:t>
      </w:r>
      <w:r w:rsidRPr="00C55D22">
        <w:rPr>
          <w:rFonts w:ascii="Tahoma" w:hAnsi="Tahoma" w:cs="Tahoma"/>
          <w:b w:val="0"/>
          <w:bCs w:val="0"/>
          <w:i w:val="0"/>
          <w:iCs w:val="0"/>
          <w:sz w:val="20"/>
          <w:szCs w:val="20"/>
        </w:rPr>
        <w:t xml:space="preserve"> dohodnutou odměnu.</w:t>
      </w:r>
      <w:r w:rsidR="003B5AEA">
        <w:rPr>
          <w:rFonts w:ascii="Tahoma" w:hAnsi="Tahoma" w:cs="Tahoma"/>
          <w:b w:val="0"/>
          <w:bCs w:val="0"/>
          <w:i w:val="0"/>
          <w:iCs w:val="0"/>
          <w:sz w:val="20"/>
          <w:szCs w:val="20"/>
        </w:rPr>
        <w:t xml:space="preserve"> Cenová rekapitulace </w:t>
      </w:r>
      <w:r w:rsidR="003B5AEA" w:rsidRPr="003B5AEA">
        <w:rPr>
          <w:rFonts w:ascii="Tahoma" w:hAnsi="Tahoma" w:cs="Tahoma"/>
          <w:b w:val="0"/>
          <w:bCs w:val="0"/>
          <w:i w:val="0"/>
          <w:iCs w:val="0"/>
          <w:sz w:val="20"/>
          <w:szCs w:val="20"/>
        </w:rPr>
        <w:t xml:space="preserve">je uvedena v příloze č. 2 </w:t>
      </w:r>
      <w:proofErr w:type="gramStart"/>
      <w:r w:rsidR="003B5AEA" w:rsidRPr="003B5AEA">
        <w:rPr>
          <w:rFonts w:ascii="Tahoma" w:hAnsi="Tahoma" w:cs="Tahoma"/>
          <w:b w:val="0"/>
          <w:bCs w:val="0"/>
          <w:i w:val="0"/>
          <w:iCs w:val="0"/>
          <w:sz w:val="20"/>
          <w:szCs w:val="20"/>
        </w:rPr>
        <w:t>této</w:t>
      </w:r>
      <w:proofErr w:type="gramEnd"/>
      <w:r w:rsidR="003B5AEA" w:rsidRPr="003B5AEA">
        <w:rPr>
          <w:rFonts w:ascii="Tahoma" w:hAnsi="Tahoma" w:cs="Tahoma"/>
          <w:b w:val="0"/>
          <w:bCs w:val="0"/>
          <w:i w:val="0"/>
          <w:iCs w:val="0"/>
          <w:sz w:val="20"/>
          <w:szCs w:val="20"/>
        </w:rPr>
        <w:t xml:space="preserve"> smlouvy</w:t>
      </w:r>
      <w:r w:rsidR="003B5AEA">
        <w:rPr>
          <w:rFonts w:ascii="Tahoma" w:hAnsi="Tahoma" w:cs="Tahoma"/>
          <w:b w:val="0"/>
          <w:bCs w:val="0"/>
          <w:i w:val="0"/>
          <w:iCs w:val="0"/>
          <w:sz w:val="20"/>
          <w:szCs w:val="20"/>
        </w:rPr>
        <w:t>.</w:t>
      </w:r>
    </w:p>
    <w:p w14:paraId="701523BC" w14:textId="6FB819E6" w:rsidR="00D658FF" w:rsidRPr="00D658FF" w:rsidRDefault="005056F6" w:rsidP="00253963">
      <w:pPr>
        <w:pStyle w:val="Nadpis2"/>
        <w:keepNext w:val="0"/>
        <w:numPr>
          <w:ilvl w:val="1"/>
          <w:numId w:val="1"/>
        </w:numPr>
        <w:tabs>
          <w:tab w:val="left" w:pos="22"/>
        </w:tabs>
        <w:suppressAutoHyphens/>
        <w:spacing w:before="0" w:after="120"/>
        <w:jc w:val="both"/>
      </w:pPr>
      <w:r w:rsidRPr="00D658FF">
        <w:rPr>
          <w:rFonts w:ascii="Tahoma" w:hAnsi="Tahoma" w:cs="Tahoma"/>
          <w:b w:val="0"/>
          <w:bCs w:val="0"/>
          <w:i w:val="0"/>
          <w:iCs w:val="0"/>
          <w:sz w:val="20"/>
          <w:szCs w:val="20"/>
        </w:rPr>
        <w:t>Za</w:t>
      </w:r>
      <w:r w:rsidR="00F13D62">
        <w:rPr>
          <w:rFonts w:ascii="Tahoma" w:hAnsi="Tahoma" w:cs="Tahoma"/>
          <w:b w:val="0"/>
          <w:bCs w:val="0"/>
          <w:i w:val="0"/>
          <w:iCs w:val="0"/>
          <w:sz w:val="20"/>
          <w:szCs w:val="20"/>
        </w:rPr>
        <w:t xml:space="preserve"> </w:t>
      </w:r>
      <w:r w:rsidR="007B733F">
        <w:rPr>
          <w:rFonts w:ascii="Tahoma" w:hAnsi="Tahoma" w:cs="Tahoma"/>
          <w:b w:val="0"/>
          <w:bCs w:val="0"/>
          <w:i w:val="0"/>
          <w:iCs w:val="0"/>
          <w:sz w:val="20"/>
          <w:szCs w:val="20"/>
        </w:rPr>
        <w:t>činnost</w:t>
      </w:r>
      <w:r w:rsidR="00F13D62">
        <w:rPr>
          <w:rFonts w:ascii="Tahoma" w:hAnsi="Tahoma" w:cs="Tahoma"/>
          <w:b w:val="0"/>
          <w:bCs w:val="0"/>
          <w:i w:val="0"/>
          <w:iCs w:val="0"/>
          <w:sz w:val="20"/>
          <w:szCs w:val="20"/>
        </w:rPr>
        <w:t xml:space="preserve"> </w:t>
      </w:r>
      <w:r w:rsidRPr="00D658FF">
        <w:rPr>
          <w:rFonts w:ascii="Tahoma" w:hAnsi="Tahoma" w:cs="Tahoma"/>
          <w:b w:val="0"/>
          <w:bCs w:val="0"/>
          <w:i w:val="0"/>
          <w:iCs w:val="0"/>
          <w:sz w:val="20"/>
          <w:szCs w:val="20"/>
        </w:rPr>
        <w:t>specifikovan</w:t>
      </w:r>
      <w:r w:rsidR="00043B6E" w:rsidRPr="00D658FF">
        <w:rPr>
          <w:rFonts w:ascii="Tahoma" w:hAnsi="Tahoma" w:cs="Tahoma"/>
          <w:b w:val="0"/>
          <w:bCs w:val="0"/>
          <w:i w:val="0"/>
          <w:iCs w:val="0"/>
          <w:sz w:val="20"/>
          <w:szCs w:val="20"/>
        </w:rPr>
        <w:t>ou</w:t>
      </w:r>
      <w:r w:rsidRPr="00D658FF">
        <w:rPr>
          <w:rFonts w:ascii="Tahoma" w:hAnsi="Tahoma" w:cs="Tahoma"/>
          <w:b w:val="0"/>
          <w:bCs w:val="0"/>
          <w:i w:val="0"/>
          <w:iCs w:val="0"/>
          <w:sz w:val="20"/>
          <w:szCs w:val="20"/>
        </w:rPr>
        <w:t xml:space="preserve"> v</w:t>
      </w:r>
      <w:r w:rsidR="00253963">
        <w:rPr>
          <w:rFonts w:ascii="Tahoma" w:hAnsi="Tahoma" w:cs="Tahoma"/>
          <w:b w:val="0"/>
          <w:bCs w:val="0"/>
          <w:i w:val="0"/>
          <w:iCs w:val="0"/>
          <w:sz w:val="20"/>
          <w:szCs w:val="20"/>
        </w:rPr>
        <w:t> </w:t>
      </w:r>
      <w:r w:rsidRPr="00D658FF">
        <w:rPr>
          <w:rFonts w:ascii="Tahoma" w:hAnsi="Tahoma" w:cs="Tahoma"/>
          <w:b w:val="0"/>
          <w:bCs w:val="0"/>
          <w:i w:val="0"/>
          <w:iCs w:val="0"/>
          <w:sz w:val="20"/>
          <w:szCs w:val="20"/>
        </w:rPr>
        <w:t>článku</w:t>
      </w:r>
      <w:r w:rsidR="00253963">
        <w:rPr>
          <w:rFonts w:ascii="Tahoma" w:hAnsi="Tahoma" w:cs="Tahoma"/>
          <w:b w:val="0"/>
          <w:bCs w:val="0"/>
          <w:i w:val="0"/>
          <w:iCs w:val="0"/>
          <w:sz w:val="20"/>
          <w:szCs w:val="20"/>
        </w:rPr>
        <w:t xml:space="preserve"> </w:t>
      </w:r>
      <w:r w:rsidR="00253963" w:rsidRPr="00253963">
        <w:rPr>
          <w:rFonts w:ascii="Tahoma" w:hAnsi="Tahoma" w:cs="Tahoma"/>
          <w:b w:val="0"/>
          <w:bCs w:val="0"/>
          <w:i w:val="0"/>
          <w:iCs w:val="0"/>
          <w:sz w:val="20"/>
          <w:szCs w:val="20"/>
        </w:rPr>
        <w:t>1, odst. 1.2 a)</w:t>
      </w:r>
      <w:r w:rsidR="00913233" w:rsidRPr="00D658FF">
        <w:rPr>
          <w:rFonts w:ascii="Tahoma" w:hAnsi="Tahoma" w:cs="Tahoma"/>
          <w:b w:val="0"/>
          <w:bCs w:val="0"/>
          <w:i w:val="0"/>
          <w:iCs w:val="0"/>
          <w:sz w:val="20"/>
          <w:szCs w:val="20"/>
        </w:rPr>
        <w:t xml:space="preserve"> </w:t>
      </w:r>
      <w:r w:rsidR="00947398">
        <w:rPr>
          <w:rFonts w:ascii="Tahoma" w:hAnsi="Tahoma" w:cs="Tahoma"/>
          <w:b w:val="0"/>
          <w:bCs w:val="0"/>
          <w:i w:val="0"/>
          <w:iCs w:val="0"/>
          <w:sz w:val="20"/>
          <w:szCs w:val="20"/>
        </w:rPr>
        <w:t>s</w:t>
      </w:r>
      <w:r w:rsidRPr="00D658FF">
        <w:rPr>
          <w:rFonts w:ascii="Tahoma" w:hAnsi="Tahoma" w:cs="Tahoma"/>
          <w:b w:val="0"/>
          <w:bCs w:val="0"/>
          <w:i w:val="0"/>
          <w:iCs w:val="0"/>
          <w:sz w:val="20"/>
          <w:szCs w:val="20"/>
        </w:rPr>
        <w:t xml:space="preserve">mlouvy se Objednatel zavazuje </w:t>
      </w:r>
      <w:r w:rsidR="00F13D62">
        <w:rPr>
          <w:rFonts w:ascii="Tahoma" w:hAnsi="Tahoma" w:cs="Tahoma"/>
          <w:b w:val="0"/>
          <w:bCs w:val="0"/>
          <w:i w:val="0"/>
          <w:iCs w:val="0"/>
          <w:sz w:val="20"/>
          <w:szCs w:val="20"/>
        </w:rPr>
        <w:t>Zhotovitel</w:t>
      </w:r>
      <w:r w:rsidR="00D658FF" w:rsidRPr="00D658FF">
        <w:rPr>
          <w:rFonts w:asciiTheme="minorHAnsi" w:hAnsiTheme="minorHAnsi" w:cs="Tahoma"/>
          <w:b w:val="0"/>
          <w:i w:val="0"/>
          <w:sz w:val="20"/>
          <w:szCs w:val="20"/>
        </w:rPr>
        <w:t>i</w:t>
      </w:r>
      <w:r w:rsidRPr="00D658FF">
        <w:rPr>
          <w:rFonts w:asciiTheme="minorHAnsi" w:hAnsiTheme="minorHAnsi" w:cs="Tahoma"/>
          <w:b w:val="0"/>
          <w:bCs w:val="0"/>
          <w:i w:val="0"/>
          <w:iCs w:val="0"/>
          <w:sz w:val="20"/>
          <w:szCs w:val="20"/>
        </w:rPr>
        <w:t xml:space="preserve"> </w:t>
      </w:r>
      <w:r w:rsidRPr="00D658FF">
        <w:rPr>
          <w:rFonts w:ascii="Tahoma" w:hAnsi="Tahoma" w:cs="Tahoma"/>
          <w:b w:val="0"/>
          <w:bCs w:val="0"/>
          <w:i w:val="0"/>
          <w:iCs w:val="0"/>
          <w:sz w:val="20"/>
          <w:szCs w:val="20"/>
        </w:rPr>
        <w:t>zaplatit odměnu</w:t>
      </w:r>
      <w:r w:rsidR="001065C5" w:rsidRPr="00D658FF">
        <w:rPr>
          <w:rFonts w:ascii="Tahoma" w:hAnsi="Tahoma" w:cs="Tahoma"/>
          <w:b w:val="0"/>
          <w:bCs w:val="0"/>
          <w:i w:val="0"/>
          <w:iCs w:val="0"/>
          <w:sz w:val="20"/>
          <w:szCs w:val="20"/>
        </w:rPr>
        <w:t xml:space="preserve"> ve výši </w:t>
      </w:r>
      <w:r w:rsidR="00A6558C" w:rsidRPr="00D658FF">
        <w:rPr>
          <w:rFonts w:ascii="Tahoma" w:hAnsi="Tahoma" w:cs="Tahoma"/>
          <w:b w:val="0"/>
          <w:bCs w:val="0"/>
          <w:i w:val="0"/>
          <w:iCs w:val="0"/>
          <w:sz w:val="20"/>
          <w:szCs w:val="20"/>
        </w:rPr>
        <w:tab/>
      </w:r>
      <w:r w:rsidR="00DE3710" w:rsidRPr="00D658FF">
        <w:rPr>
          <w:rFonts w:ascii="Tahoma" w:hAnsi="Tahoma" w:cs="Tahoma"/>
          <w:b w:val="0"/>
          <w:bCs w:val="0"/>
          <w:i w:val="0"/>
          <w:iCs w:val="0"/>
          <w:sz w:val="20"/>
          <w:szCs w:val="20"/>
          <w:highlight w:val="yellow"/>
        </w:rPr>
        <w:t>……….</w:t>
      </w:r>
      <w:r w:rsidR="005234CE" w:rsidRPr="00D658FF">
        <w:rPr>
          <w:rFonts w:ascii="Tahoma" w:hAnsi="Tahoma" w:cs="Tahoma"/>
          <w:b w:val="0"/>
          <w:bCs w:val="0"/>
          <w:i w:val="0"/>
          <w:iCs w:val="0"/>
          <w:sz w:val="20"/>
          <w:szCs w:val="20"/>
        </w:rPr>
        <w:t xml:space="preserve">,- </w:t>
      </w:r>
      <w:r w:rsidR="00A6558C" w:rsidRPr="00D658FF">
        <w:rPr>
          <w:rFonts w:ascii="Tahoma" w:hAnsi="Tahoma" w:cs="Tahoma"/>
          <w:b w:val="0"/>
          <w:bCs w:val="0"/>
          <w:i w:val="0"/>
          <w:iCs w:val="0"/>
          <w:sz w:val="20"/>
          <w:szCs w:val="20"/>
        </w:rPr>
        <w:t>Kč bez DPH</w:t>
      </w:r>
      <w:r w:rsidR="00D658FF" w:rsidRPr="00D658FF">
        <w:rPr>
          <w:rFonts w:ascii="Tahoma" w:hAnsi="Tahoma" w:cs="Tahoma"/>
          <w:sz w:val="20"/>
          <w:szCs w:val="20"/>
        </w:rPr>
        <w:t>.</w:t>
      </w:r>
      <w:r w:rsidR="005F6755">
        <w:rPr>
          <w:rFonts w:ascii="Tahoma" w:hAnsi="Tahoma" w:cs="Tahoma"/>
          <w:sz w:val="20"/>
          <w:szCs w:val="20"/>
        </w:rPr>
        <w:t xml:space="preserve"> </w:t>
      </w:r>
      <w:r w:rsidR="00082254">
        <w:rPr>
          <w:rFonts w:ascii="Tahoma" w:hAnsi="Tahoma" w:cs="Tahoma"/>
          <w:b w:val="0"/>
          <w:i w:val="0"/>
          <w:sz w:val="20"/>
          <w:szCs w:val="20"/>
        </w:rPr>
        <w:t xml:space="preserve">Dále se Objednatel zavazuje Zhotoviteli zaplatit odměnu za případné, vzájemně odsouhlasené, vícepráce v maximálním rozsahu 100 hodin s hodinovou sazbou </w:t>
      </w:r>
      <w:r w:rsidR="00082254" w:rsidRPr="00D658FF">
        <w:rPr>
          <w:rFonts w:ascii="Tahoma" w:hAnsi="Tahoma" w:cs="Tahoma"/>
          <w:b w:val="0"/>
          <w:bCs w:val="0"/>
          <w:i w:val="0"/>
          <w:iCs w:val="0"/>
          <w:sz w:val="20"/>
          <w:szCs w:val="20"/>
          <w:highlight w:val="yellow"/>
        </w:rPr>
        <w:t>……….</w:t>
      </w:r>
      <w:r w:rsidR="00082254" w:rsidRPr="00D658FF">
        <w:rPr>
          <w:rFonts w:ascii="Tahoma" w:hAnsi="Tahoma" w:cs="Tahoma"/>
          <w:b w:val="0"/>
          <w:bCs w:val="0"/>
          <w:i w:val="0"/>
          <w:iCs w:val="0"/>
          <w:sz w:val="20"/>
          <w:szCs w:val="20"/>
        </w:rPr>
        <w:t>,- Kč bez DPH</w:t>
      </w:r>
      <w:r w:rsidR="00082254">
        <w:rPr>
          <w:rFonts w:ascii="Tahoma" w:hAnsi="Tahoma" w:cs="Tahoma"/>
          <w:b w:val="0"/>
          <w:bCs w:val="0"/>
          <w:i w:val="0"/>
          <w:iCs w:val="0"/>
          <w:sz w:val="20"/>
          <w:szCs w:val="20"/>
        </w:rPr>
        <w:t>.</w:t>
      </w:r>
    </w:p>
    <w:p w14:paraId="7608D735" w14:textId="0832C31A" w:rsidR="00D658FF" w:rsidRDefault="00D658FF" w:rsidP="00E20496">
      <w:pPr>
        <w:pStyle w:val="Nadpis2"/>
        <w:keepNext w:val="0"/>
        <w:numPr>
          <w:ilvl w:val="1"/>
          <w:numId w:val="1"/>
        </w:numPr>
        <w:tabs>
          <w:tab w:val="left" w:pos="22"/>
        </w:tabs>
        <w:suppressAutoHyphens/>
        <w:spacing w:before="0" w:after="120"/>
        <w:jc w:val="both"/>
        <w:rPr>
          <w:rFonts w:ascii="Tahoma" w:hAnsi="Tahoma" w:cs="Tahoma"/>
          <w:sz w:val="20"/>
          <w:szCs w:val="20"/>
        </w:rPr>
      </w:pPr>
      <w:r w:rsidRPr="00D658FF">
        <w:rPr>
          <w:rFonts w:ascii="Tahoma" w:hAnsi="Tahoma" w:cs="Tahoma"/>
          <w:b w:val="0"/>
          <w:bCs w:val="0"/>
          <w:i w:val="0"/>
          <w:iCs w:val="0"/>
          <w:sz w:val="20"/>
          <w:szCs w:val="20"/>
        </w:rPr>
        <w:t xml:space="preserve">Za </w:t>
      </w:r>
      <w:r w:rsidR="00F13D62">
        <w:rPr>
          <w:rFonts w:ascii="Tahoma" w:hAnsi="Tahoma" w:cs="Tahoma"/>
          <w:b w:val="0"/>
          <w:bCs w:val="0"/>
          <w:i w:val="0"/>
          <w:iCs w:val="0"/>
          <w:sz w:val="20"/>
          <w:szCs w:val="20"/>
        </w:rPr>
        <w:t xml:space="preserve">činnost </w:t>
      </w:r>
      <w:r w:rsidR="00F13D62" w:rsidRPr="00D658FF">
        <w:rPr>
          <w:rFonts w:ascii="Tahoma" w:hAnsi="Tahoma" w:cs="Tahoma"/>
          <w:b w:val="0"/>
          <w:bCs w:val="0"/>
          <w:i w:val="0"/>
          <w:iCs w:val="0"/>
          <w:sz w:val="20"/>
          <w:szCs w:val="20"/>
        </w:rPr>
        <w:t xml:space="preserve">specifikovanou </w:t>
      </w:r>
      <w:r w:rsidRPr="00D658FF">
        <w:rPr>
          <w:rFonts w:ascii="Tahoma" w:hAnsi="Tahoma" w:cs="Tahoma"/>
          <w:b w:val="0"/>
          <w:bCs w:val="0"/>
          <w:i w:val="0"/>
          <w:iCs w:val="0"/>
          <w:sz w:val="20"/>
          <w:szCs w:val="20"/>
        </w:rPr>
        <w:t>v</w:t>
      </w:r>
      <w:r w:rsidR="00253963">
        <w:rPr>
          <w:rFonts w:ascii="Tahoma" w:hAnsi="Tahoma" w:cs="Tahoma"/>
          <w:b w:val="0"/>
          <w:bCs w:val="0"/>
          <w:i w:val="0"/>
          <w:iCs w:val="0"/>
          <w:sz w:val="20"/>
          <w:szCs w:val="20"/>
        </w:rPr>
        <w:t> </w:t>
      </w:r>
      <w:r w:rsidRPr="00D658FF">
        <w:rPr>
          <w:rFonts w:ascii="Tahoma" w:hAnsi="Tahoma" w:cs="Tahoma"/>
          <w:b w:val="0"/>
          <w:bCs w:val="0"/>
          <w:i w:val="0"/>
          <w:iCs w:val="0"/>
          <w:sz w:val="20"/>
          <w:szCs w:val="20"/>
        </w:rPr>
        <w:t>článku</w:t>
      </w:r>
      <w:r w:rsidR="00253963">
        <w:rPr>
          <w:rFonts w:ascii="Tahoma" w:hAnsi="Tahoma" w:cs="Tahoma"/>
          <w:b w:val="0"/>
          <w:bCs w:val="0"/>
          <w:i w:val="0"/>
          <w:iCs w:val="0"/>
          <w:sz w:val="20"/>
          <w:szCs w:val="20"/>
        </w:rPr>
        <w:t xml:space="preserve"> 1, odst.</w:t>
      </w:r>
      <w:r w:rsidRPr="00D658FF">
        <w:rPr>
          <w:rFonts w:ascii="Tahoma" w:hAnsi="Tahoma" w:cs="Tahoma"/>
          <w:b w:val="0"/>
          <w:bCs w:val="0"/>
          <w:i w:val="0"/>
          <w:iCs w:val="0"/>
          <w:sz w:val="20"/>
          <w:szCs w:val="20"/>
        </w:rPr>
        <w:t xml:space="preserve"> 1.2 </w:t>
      </w:r>
      <w:r w:rsidR="008844DC">
        <w:rPr>
          <w:rFonts w:ascii="Tahoma" w:hAnsi="Tahoma" w:cs="Tahoma"/>
          <w:b w:val="0"/>
          <w:bCs w:val="0"/>
          <w:i w:val="0"/>
          <w:iCs w:val="0"/>
          <w:sz w:val="20"/>
          <w:szCs w:val="20"/>
        </w:rPr>
        <w:t>b)</w:t>
      </w:r>
      <w:r w:rsidRPr="00D658FF">
        <w:rPr>
          <w:rFonts w:ascii="Tahoma" w:hAnsi="Tahoma" w:cs="Tahoma"/>
          <w:sz w:val="20"/>
          <w:szCs w:val="20"/>
        </w:rPr>
        <w:t xml:space="preserve"> </w:t>
      </w:r>
      <w:r w:rsidR="00947398" w:rsidRPr="00947398">
        <w:rPr>
          <w:rFonts w:ascii="Tahoma" w:hAnsi="Tahoma" w:cs="Tahoma"/>
          <w:b w:val="0"/>
          <w:i w:val="0"/>
          <w:sz w:val="20"/>
          <w:szCs w:val="20"/>
        </w:rPr>
        <w:t>s</w:t>
      </w:r>
      <w:r w:rsidRPr="00D658FF">
        <w:rPr>
          <w:rFonts w:ascii="Tahoma" w:hAnsi="Tahoma" w:cs="Tahoma"/>
          <w:b w:val="0"/>
          <w:bCs w:val="0"/>
          <w:i w:val="0"/>
          <w:iCs w:val="0"/>
          <w:sz w:val="20"/>
          <w:szCs w:val="20"/>
        </w:rPr>
        <w:t xml:space="preserve">mlouvy se Objednatel zavazuje </w:t>
      </w:r>
      <w:r w:rsidR="00F13D62">
        <w:rPr>
          <w:rFonts w:ascii="Tahoma" w:hAnsi="Tahoma" w:cs="Tahoma"/>
          <w:b w:val="0"/>
          <w:bCs w:val="0"/>
          <w:i w:val="0"/>
          <w:iCs w:val="0"/>
          <w:sz w:val="20"/>
          <w:szCs w:val="20"/>
        </w:rPr>
        <w:t>Zhotovitel</w:t>
      </w:r>
      <w:r w:rsidRPr="00D658FF">
        <w:rPr>
          <w:rFonts w:asciiTheme="minorHAnsi" w:hAnsiTheme="minorHAnsi" w:cs="Tahoma"/>
          <w:b w:val="0"/>
          <w:i w:val="0"/>
          <w:sz w:val="20"/>
          <w:szCs w:val="20"/>
        </w:rPr>
        <w:t>i</w:t>
      </w:r>
      <w:r w:rsidRPr="00D658FF">
        <w:rPr>
          <w:rFonts w:asciiTheme="minorHAnsi" w:hAnsiTheme="minorHAnsi" w:cs="Tahoma"/>
          <w:b w:val="0"/>
          <w:bCs w:val="0"/>
          <w:i w:val="0"/>
          <w:iCs w:val="0"/>
          <w:sz w:val="20"/>
          <w:szCs w:val="20"/>
        </w:rPr>
        <w:t xml:space="preserve"> </w:t>
      </w:r>
      <w:r w:rsidRPr="00D658FF">
        <w:rPr>
          <w:rFonts w:ascii="Tahoma" w:hAnsi="Tahoma" w:cs="Tahoma"/>
          <w:b w:val="0"/>
          <w:bCs w:val="0"/>
          <w:i w:val="0"/>
          <w:iCs w:val="0"/>
          <w:sz w:val="20"/>
          <w:szCs w:val="20"/>
        </w:rPr>
        <w:t xml:space="preserve">zaplatit odměnu ve výši </w:t>
      </w:r>
      <w:r w:rsidRPr="00D658FF">
        <w:rPr>
          <w:rFonts w:ascii="Tahoma" w:hAnsi="Tahoma" w:cs="Tahoma"/>
          <w:b w:val="0"/>
          <w:bCs w:val="0"/>
          <w:i w:val="0"/>
          <w:iCs w:val="0"/>
          <w:sz w:val="20"/>
          <w:szCs w:val="20"/>
        </w:rPr>
        <w:tab/>
      </w:r>
      <w:r w:rsidRPr="00D658FF">
        <w:rPr>
          <w:rFonts w:ascii="Tahoma" w:hAnsi="Tahoma" w:cs="Tahoma"/>
          <w:b w:val="0"/>
          <w:bCs w:val="0"/>
          <w:i w:val="0"/>
          <w:iCs w:val="0"/>
          <w:sz w:val="20"/>
          <w:szCs w:val="20"/>
          <w:highlight w:val="yellow"/>
        </w:rPr>
        <w:t>……….</w:t>
      </w:r>
      <w:r w:rsidRPr="00D658FF">
        <w:rPr>
          <w:rFonts w:ascii="Tahoma" w:hAnsi="Tahoma" w:cs="Tahoma"/>
          <w:b w:val="0"/>
          <w:bCs w:val="0"/>
          <w:i w:val="0"/>
          <w:iCs w:val="0"/>
          <w:sz w:val="20"/>
          <w:szCs w:val="20"/>
        </w:rPr>
        <w:t>,- Kč bez DPH</w:t>
      </w:r>
      <w:r>
        <w:rPr>
          <w:rFonts w:ascii="Tahoma" w:hAnsi="Tahoma" w:cs="Tahoma"/>
          <w:b w:val="0"/>
          <w:bCs w:val="0"/>
          <w:i w:val="0"/>
          <w:iCs w:val="0"/>
          <w:sz w:val="20"/>
          <w:szCs w:val="20"/>
        </w:rPr>
        <w:t xml:space="preserve"> ročně</w:t>
      </w:r>
      <w:r w:rsidRPr="00D658FF">
        <w:rPr>
          <w:rFonts w:ascii="Tahoma" w:hAnsi="Tahoma" w:cs="Tahoma"/>
          <w:sz w:val="20"/>
          <w:szCs w:val="20"/>
        </w:rPr>
        <w:t>.</w:t>
      </w:r>
    </w:p>
    <w:p w14:paraId="4C350C75" w14:textId="3545FAA1" w:rsidR="001065C5" w:rsidRDefault="005056F6" w:rsidP="00005BE5">
      <w:pPr>
        <w:pStyle w:val="Nadpis2"/>
        <w:keepNext w:val="0"/>
        <w:numPr>
          <w:ilvl w:val="1"/>
          <w:numId w:val="1"/>
        </w:numPr>
        <w:tabs>
          <w:tab w:val="left" w:pos="22"/>
        </w:tabs>
        <w:suppressAutoHyphens/>
        <w:spacing w:before="0" w:after="120"/>
        <w:jc w:val="both"/>
        <w:rPr>
          <w:rFonts w:ascii="Tahoma" w:hAnsi="Tahoma" w:cs="Tahoma"/>
          <w:b w:val="0"/>
          <w:bCs w:val="0"/>
          <w:i w:val="0"/>
          <w:iCs w:val="0"/>
          <w:sz w:val="20"/>
          <w:szCs w:val="20"/>
        </w:rPr>
      </w:pPr>
      <w:r w:rsidRPr="007059A0">
        <w:rPr>
          <w:rFonts w:ascii="Tahoma" w:hAnsi="Tahoma" w:cs="Tahoma"/>
          <w:b w:val="0"/>
          <w:bCs w:val="0"/>
          <w:i w:val="0"/>
          <w:iCs w:val="0"/>
          <w:sz w:val="20"/>
          <w:szCs w:val="20"/>
        </w:rPr>
        <w:t xml:space="preserve">Termín pro </w:t>
      </w:r>
      <w:r w:rsidR="00082254">
        <w:rPr>
          <w:rFonts w:ascii="Tahoma" w:hAnsi="Tahoma" w:cs="Tahoma"/>
          <w:b w:val="0"/>
          <w:bCs w:val="0"/>
          <w:i w:val="0"/>
          <w:iCs w:val="0"/>
          <w:sz w:val="20"/>
          <w:szCs w:val="20"/>
        </w:rPr>
        <w:t>předání části díla dle</w:t>
      </w:r>
      <w:r w:rsidR="00D658FF">
        <w:rPr>
          <w:rFonts w:ascii="Tahoma" w:hAnsi="Tahoma" w:cs="Tahoma"/>
          <w:b w:val="0"/>
          <w:bCs w:val="0"/>
          <w:i w:val="0"/>
          <w:iCs w:val="0"/>
          <w:sz w:val="20"/>
          <w:szCs w:val="20"/>
        </w:rPr>
        <w:t xml:space="preserve">  článku</w:t>
      </w:r>
      <w:r w:rsidR="00253963">
        <w:rPr>
          <w:rFonts w:ascii="Tahoma" w:hAnsi="Tahoma" w:cs="Tahoma"/>
          <w:b w:val="0"/>
          <w:bCs w:val="0"/>
          <w:i w:val="0"/>
          <w:iCs w:val="0"/>
          <w:sz w:val="20"/>
          <w:szCs w:val="20"/>
        </w:rPr>
        <w:t xml:space="preserve"> 1, odst.</w:t>
      </w:r>
      <w:r w:rsidR="00D658FF">
        <w:rPr>
          <w:rFonts w:ascii="Tahoma" w:hAnsi="Tahoma" w:cs="Tahoma"/>
          <w:b w:val="0"/>
          <w:bCs w:val="0"/>
          <w:i w:val="0"/>
          <w:iCs w:val="0"/>
          <w:sz w:val="20"/>
          <w:szCs w:val="20"/>
        </w:rPr>
        <w:t xml:space="preserve"> </w:t>
      </w:r>
      <w:r w:rsidR="00D658FF" w:rsidRPr="00D658FF">
        <w:rPr>
          <w:rFonts w:ascii="Tahoma" w:hAnsi="Tahoma" w:cs="Tahoma"/>
          <w:b w:val="0"/>
          <w:bCs w:val="0"/>
          <w:i w:val="0"/>
          <w:iCs w:val="0"/>
          <w:sz w:val="20"/>
          <w:szCs w:val="20"/>
        </w:rPr>
        <w:t>1.2 a</w:t>
      </w:r>
      <w:r w:rsidR="008844DC">
        <w:rPr>
          <w:rFonts w:ascii="Tahoma" w:hAnsi="Tahoma" w:cs="Tahoma"/>
          <w:b w:val="0"/>
          <w:bCs w:val="0"/>
          <w:i w:val="0"/>
          <w:iCs w:val="0"/>
          <w:sz w:val="20"/>
          <w:szCs w:val="20"/>
        </w:rPr>
        <w:t>)</w:t>
      </w:r>
      <w:r w:rsidR="00D658FF" w:rsidRPr="00D658FF">
        <w:rPr>
          <w:rFonts w:ascii="Tahoma" w:hAnsi="Tahoma" w:cs="Tahoma"/>
          <w:b w:val="0"/>
          <w:bCs w:val="0"/>
          <w:i w:val="0"/>
          <w:iCs w:val="0"/>
          <w:sz w:val="20"/>
          <w:szCs w:val="20"/>
        </w:rPr>
        <w:t xml:space="preserve"> </w:t>
      </w:r>
      <w:r w:rsidR="00947398">
        <w:rPr>
          <w:rFonts w:ascii="Tahoma" w:hAnsi="Tahoma" w:cs="Tahoma"/>
          <w:b w:val="0"/>
          <w:bCs w:val="0"/>
          <w:i w:val="0"/>
          <w:iCs w:val="0"/>
          <w:sz w:val="20"/>
          <w:szCs w:val="20"/>
        </w:rPr>
        <w:t>s</w:t>
      </w:r>
      <w:r w:rsidR="00D658FF" w:rsidRPr="00D658FF">
        <w:rPr>
          <w:rFonts w:ascii="Tahoma" w:hAnsi="Tahoma" w:cs="Tahoma"/>
          <w:b w:val="0"/>
          <w:bCs w:val="0"/>
          <w:i w:val="0"/>
          <w:iCs w:val="0"/>
          <w:sz w:val="20"/>
          <w:szCs w:val="20"/>
        </w:rPr>
        <w:t>mlouvy</w:t>
      </w:r>
      <w:r w:rsidR="00043B6E" w:rsidRPr="007059A0">
        <w:rPr>
          <w:rFonts w:ascii="Tahoma" w:hAnsi="Tahoma" w:cs="Tahoma"/>
          <w:b w:val="0"/>
          <w:bCs w:val="0"/>
          <w:i w:val="0"/>
          <w:iCs w:val="0"/>
          <w:sz w:val="20"/>
          <w:szCs w:val="20"/>
        </w:rPr>
        <w:t xml:space="preserve"> </w:t>
      </w:r>
      <w:r w:rsidRPr="007059A0">
        <w:rPr>
          <w:rFonts w:ascii="Tahoma" w:hAnsi="Tahoma" w:cs="Tahoma"/>
          <w:b w:val="0"/>
          <w:bCs w:val="0"/>
          <w:i w:val="0"/>
          <w:iCs w:val="0"/>
          <w:sz w:val="20"/>
          <w:szCs w:val="20"/>
        </w:rPr>
        <w:t xml:space="preserve">je stanoven </w:t>
      </w:r>
      <w:r w:rsidR="00D658FF">
        <w:rPr>
          <w:rFonts w:ascii="Tahoma" w:hAnsi="Tahoma" w:cs="Tahoma"/>
          <w:b w:val="0"/>
          <w:bCs w:val="0"/>
          <w:i w:val="0"/>
          <w:iCs w:val="0"/>
          <w:sz w:val="20"/>
          <w:szCs w:val="20"/>
        </w:rPr>
        <w:t>do</w:t>
      </w:r>
      <w:r w:rsidR="00B3342F">
        <w:rPr>
          <w:rFonts w:ascii="Tahoma" w:hAnsi="Tahoma" w:cs="Tahoma"/>
          <w:b w:val="0"/>
          <w:bCs w:val="0"/>
          <w:i w:val="0"/>
          <w:iCs w:val="0"/>
          <w:sz w:val="20"/>
          <w:szCs w:val="20"/>
        </w:rPr>
        <w:t xml:space="preserve"> </w:t>
      </w:r>
      <w:r w:rsidR="00B3342F" w:rsidRPr="00997E76">
        <w:rPr>
          <w:rFonts w:ascii="Tahoma" w:hAnsi="Tahoma" w:cs="Tahoma"/>
          <w:b w:val="0"/>
          <w:bCs w:val="0"/>
          <w:i w:val="0"/>
          <w:iCs w:val="0"/>
          <w:sz w:val="20"/>
          <w:szCs w:val="20"/>
        </w:rPr>
        <w:t>28. 2. 2022</w:t>
      </w:r>
      <w:r w:rsidR="00E77BAB">
        <w:rPr>
          <w:rFonts w:ascii="Tahoma" w:hAnsi="Tahoma" w:cs="Tahoma"/>
          <w:b w:val="0"/>
          <w:bCs w:val="0"/>
          <w:i w:val="0"/>
          <w:iCs w:val="0"/>
          <w:sz w:val="20"/>
          <w:szCs w:val="20"/>
        </w:rPr>
        <w:t>.</w:t>
      </w:r>
    </w:p>
    <w:p w14:paraId="2A2BB641" w14:textId="5B5F29FF" w:rsidR="007059A0" w:rsidRPr="001065C5" w:rsidRDefault="001065C5" w:rsidP="001065C5">
      <w:pPr>
        <w:pStyle w:val="Nadpis2"/>
        <w:keepNext w:val="0"/>
        <w:numPr>
          <w:ilvl w:val="1"/>
          <w:numId w:val="1"/>
        </w:numPr>
        <w:tabs>
          <w:tab w:val="left" w:pos="22"/>
        </w:tabs>
        <w:suppressAutoHyphens/>
        <w:spacing w:before="0" w:after="120"/>
        <w:jc w:val="both"/>
        <w:rPr>
          <w:rFonts w:ascii="Tahoma" w:hAnsi="Tahoma" w:cs="Tahoma"/>
          <w:b w:val="0"/>
          <w:bCs w:val="0"/>
          <w:i w:val="0"/>
          <w:iCs w:val="0"/>
          <w:sz w:val="20"/>
          <w:szCs w:val="20"/>
        </w:rPr>
      </w:pPr>
      <w:r w:rsidRPr="007059A0">
        <w:rPr>
          <w:rFonts w:ascii="Tahoma" w:hAnsi="Tahoma" w:cs="Tahoma"/>
          <w:b w:val="0"/>
          <w:bCs w:val="0"/>
          <w:i w:val="0"/>
          <w:iCs w:val="0"/>
          <w:sz w:val="20"/>
          <w:szCs w:val="20"/>
        </w:rPr>
        <w:t xml:space="preserve">Termín pro </w:t>
      </w:r>
      <w:r w:rsidR="00D658FF">
        <w:rPr>
          <w:rFonts w:ascii="Tahoma" w:hAnsi="Tahoma" w:cs="Tahoma"/>
          <w:b w:val="0"/>
          <w:bCs w:val="0"/>
          <w:i w:val="0"/>
          <w:iCs w:val="0"/>
          <w:sz w:val="20"/>
          <w:szCs w:val="20"/>
        </w:rPr>
        <w:t>zahájení</w:t>
      </w:r>
      <w:r>
        <w:rPr>
          <w:rFonts w:ascii="Tahoma" w:hAnsi="Tahoma" w:cs="Tahoma"/>
          <w:b w:val="0"/>
          <w:bCs w:val="0"/>
          <w:i w:val="0"/>
          <w:iCs w:val="0"/>
          <w:sz w:val="20"/>
          <w:szCs w:val="20"/>
        </w:rPr>
        <w:t xml:space="preserve"> </w:t>
      </w:r>
      <w:r w:rsidR="00B3342F">
        <w:rPr>
          <w:rFonts w:ascii="Tahoma" w:hAnsi="Tahoma" w:cs="Tahoma"/>
          <w:b w:val="0"/>
          <w:bCs w:val="0"/>
          <w:i w:val="0"/>
          <w:iCs w:val="0"/>
          <w:sz w:val="20"/>
          <w:szCs w:val="20"/>
        </w:rPr>
        <w:t xml:space="preserve">provádění </w:t>
      </w:r>
      <w:r w:rsidR="00F13D62">
        <w:rPr>
          <w:rFonts w:ascii="Tahoma" w:hAnsi="Tahoma" w:cs="Tahoma"/>
          <w:b w:val="0"/>
          <w:bCs w:val="0"/>
          <w:i w:val="0"/>
          <w:iCs w:val="0"/>
          <w:sz w:val="20"/>
          <w:szCs w:val="20"/>
        </w:rPr>
        <w:t xml:space="preserve"> činností</w:t>
      </w:r>
      <w:r w:rsidR="00D658FF">
        <w:rPr>
          <w:rFonts w:ascii="Tahoma" w:hAnsi="Tahoma" w:cs="Tahoma"/>
          <w:b w:val="0"/>
          <w:bCs w:val="0"/>
          <w:i w:val="0"/>
          <w:iCs w:val="0"/>
          <w:sz w:val="20"/>
          <w:szCs w:val="20"/>
        </w:rPr>
        <w:t xml:space="preserve"> dle článku</w:t>
      </w:r>
      <w:r w:rsidR="00253963">
        <w:rPr>
          <w:rFonts w:ascii="Tahoma" w:hAnsi="Tahoma" w:cs="Tahoma"/>
          <w:b w:val="0"/>
          <w:bCs w:val="0"/>
          <w:i w:val="0"/>
          <w:iCs w:val="0"/>
          <w:sz w:val="20"/>
          <w:szCs w:val="20"/>
        </w:rPr>
        <w:t xml:space="preserve"> 1, odst.</w:t>
      </w:r>
      <w:r w:rsidR="00D658FF">
        <w:rPr>
          <w:rFonts w:ascii="Tahoma" w:hAnsi="Tahoma" w:cs="Tahoma"/>
          <w:b w:val="0"/>
          <w:bCs w:val="0"/>
          <w:i w:val="0"/>
          <w:iCs w:val="0"/>
          <w:sz w:val="20"/>
          <w:szCs w:val="20"/>
        </w:rPr>
        <w:t xml:space="preserve"> </w:t>
      </w:r>
      <w:r w:rsidR="00D658FF" w:rsidRPr="00D658FF">
        <w:rPr>
          <w:rFonts w:ascii="Tahoma" w:hAnsi="Tahoma" w:cs="Tahoma"/>
          <w:b w:val="0"/>
          <w:bCs w:val="0"/>
          <w:i w:val="0"/>
          <w:iCs w:val="0"/>
          <w:sz w:val="20"/>
          <w:szCs w:val="20"/>
        </w:rPr>
        <w:t xml:space="preserve">1.2 </w:t>
      </w:r>
      <w:r w:rsidR="008844DC">
        <w:rPr>
          <w:rFonts w:ascii="Tahoma" w:hAnsi="Tahoma" w:cs="Tahoma"/>
          <w:b w:val="0"/>
          <w:bCs w:val="0"/>
          <w:i w:val="0"/>
          <w:iCs w:val="0"/>
          <w:sz w:val="20"/>
          <w:szCs w:val="20"/>
        </w:rPr>
        <w:t>b)</w:t>
      </w:r>
      <w:r w:rsidR="003B5AEA">
        <w:rPr>
          <w:rFonts w:ascii="Tahoma" w:hAnsi="Tahoma" w:cs="Tahoma"/>
          <w:b w:val="0"/>
          <w:bCs w:val="0"/>
          <w:i w:val="0"/>
          <w:iCs w:val="0"/>
          <w:sz w:val="20"/>
          <w:szCs w:val="20"/>
        </w:rPr>
        <w:t xml:space="preserve"> smlouvy </w:t>
      </w:r>
      <w:r w:rsidRPr="007059A0">
        <w:rPr>
          <w:rFonts w:ascii="Tahoma" w:hAnsi="Tahoma" w:cs="Tahoma"/>
          <w:b w:val="0"/>
          <w:bCs w:val="0"/>
          <w:i w:val="0"/>
          <w:iCs w:val="0"/>
          <w:sz w:val="20"/>
          <w:szCs w:val="20"/>
        </w:rPr>
        <w:t xml:space="preserve">je </w:t>
      </w:r>
      <w:r w:rsidR="00E024D4">
        <w:rPr>
          <w:rFonts w:ascii="Tahoma" w:hAnsi="Tahoma" w:cs="Tahoma"/>
          <w:b w:val="0"/>
          <w:bCs w:val="0"/>
          <w:i w:val="0"/>
          <w:iCs w:val="0"/>
          <w:sz w:val="20"/>
          <w:szCs w:val="20"/>
        </w:rPr>
        <w:t xml:space="preserve">ke dni </w:t>
      </w:r>
      <w:r w:rsidR="00D658FF">
        <w:rPr>
          <w:rFonts w:ascii="Tahoma" w:hAnsi="Tahoma" w:cs="Tahoma"/>
          <w:b w:val="0"/>
          <w:bCs w:val="0"/>
          <w:i w:val="0"/>
          <w:iCs w:val="0"/>
          <w:sz w:val="20"/>
          <w:szCs w:val="20"/>
        </w:rPr>
        <w:t>akceptac</w:t>
      </w:r>
      <w:r w:rsidR="00E024D4">
        <w:rPr>
          <w:rFonts w:ascii="Tahoma" w:hAnsi="Tahoma" w:cs="Tahoma"/>
          <w:b w:val="0"/>
          <w:bCs w:val="0"/>
          <w:i w:val="0"/>
          <w:iCs w:val="0"/>
          <w:sz w:val="20"/>
          <w:szCs w:val="20"/>
        </w:rPr>
        <w:t>e</w:t>
      </w:r>
      <w:r w:rsidR="00D658FF">
        <w:rPr>
          <w:rFonts w:ascii="Tahoma" w:hAnsi="Tahoma" w:cs="Tahoma"/>
          <w:b w:val="0"/>
          <w:bCs w:val="0"/>
          <w:i w:val="0"/>
          <w:iCs w:val="0"/>
          <w:sz w:val="20"/>
          <w:szCs w:val="20"/>
        </w:rPr>
        <w:t xml:space="preserve"> </w:t>
      </w:r>
      <w:r w:rsidR="00B3342F">
        <w:rPr>
          <w:rFonts w:ascii="Tahoma" w:hAnsi="Tahoma" w:cs="Tahoma"/>
          <w:b w:val="0"/>
          <w:bCs w:val="0"/>
          <w:i w:val="0"/>
          <w:iCs w:val="0"/>
          <w:sz w:val="20"/>
          <w:szCs w:val="20"/>
        </w:rPr>
        <w:t>části díla</w:t>
      </w:r>
      <w:r w:rsidR="00D658FF">
        <w:rPr>
          <w:rFonts w:ascii="Tahoma" w:hAnsi="Tahoma" w:cs="Tahoma"/>
          <w:b w:val="0"/>
          <w:bCs w:val="0"/>
          <w:i w:val="0"/>
          <w:iCs w:val="0"/>
          <w:sz w:val="20"/>
          <w:szCs w:val="20"/>
        </w:rPr>
        <w:t xml:space="preserve"> dle článku</w:t>
      </w:r>
      <w:r w:rsidR="00253963">
        <w:rPr>
          <w:rFonts w:ascii="Tahoma" w:hAnsi="Tahoma" w:cs="Tahoma"/>
          <w:b w:val="0"/>
          <w:bCs w:val="0"/>
          <w:i w:val="0"/>
          <w:iCs w:val="0"/>
          <w:sz w:val="20"/>
          <w:szCs w:val="20"/>
        </w:rPr>
        <w:t xml:space="preserve"> 1, odst.</w:t>
      </w:r>
      <w:r w:rsidR="00D658FF">
        <w:rPr>
          <w:rFonts w:ascii="Tahoma" w:hAnsi="Tahoma" w:cs="Tahoma"/>
          <w:b w:val="0"/>
          <w:bCs w:val="0"/>
          <w:i w:val="0"/>
          <w:iCs w:val="0"/>
          <w:sz w:val="20"/>
          <w:szCs w:val="20"/>
        </w:rPr>
        <w:t xml:space="preserve"> </w:t>
      </w:r>
      <w:r w:rsidR="00D658FF" w:rsidRPr="00D658FF">
        <w:rPr>
          <w:rFonts w:ascii="Tahoma" w:hAnsi="Tahoma" w:cs="Tahoma"/>
          <w:b w:val="0"/>
          <w:bCs w:val="0"/>
          <w:i w:val="0"/>
          <w:iCs w:val="0"/>
          <w:sz w:val="20"/>
          <w:szCs w:val="20"/>
        </w:rPr>
        <w:t>1.2 a</w:t>
      </w:r>
      <w:r w:rsidR="008844DC">
        <w:rPr>
          <w:rFonts w:ascii="Tahoma" w:hAnsi="Tahoma" w:cs="Tahoma"/>
          <w:b w:val="0"/>
          <w:bCs w:val="0"/>
          <w:i w:val="0"/>
          <w:iCs w:val="0"/>
          <w:sz w:val="20"/>
          <w:szCs w:val="20"/>
        </w:rPr>
        <w:t>)</w:t>
      </w:r>
      <w:r w:rsidR="00253963">
        <w:rPr>
          <w:rFonts w:ascii="Tahoma" w:hAnsi="Tahoma" w:cs="Tahoma"/>
          <w:b w:val="0"/>
          <w:bCs w:val="0"/>
          <w:i w:val="0"/>
          <w:iCs w:val="0"/>
          <w:sz w:val="20"/>
          <w:szCs w:val="20"/>
        </w:rPr>
        <w:t xml:space="preserve"> smlouvy</w:t>
      </w:r>
      <w:r w:rsidR="003E30C0">
        <w:rPr>
          <w:rFonts w:ascii="Tahoma" w:hAnsi="Tahoma" w:cs="Tahoma"/>
          <w:b w:val="0"/>
          <w:bCs w:val="0"/>
          <w:i w:val="0"/>
          <w:iCs w:val="0"/>
          <w:sz w:val="20"/>
          <w:szCs w:val="20"/>
        </w:rPr>
        <w:t xml:space="preserve"> Objednatelem</w:t>
      </w:r>
      <w:r w:rsidR="00D658FF" w:rsidRPr="00D658FF">
        <w:rPr>
          <w:rFonts w:ascii="Tahoma" w:hAnsi="Tahoma" w:cs="Tahoma"/>
          <w:b w:val="0"/>
          <w:bCs w:val="0"/>
          <w:i w:val="0"/>
          <w:iCs w:val="0"/>
          <w:sz w:val="20"/>
          <w:szCs w:val="20"/>
        </w:rPr>
        <w:t>.</w:t>
      </w:r>
      <w:r w:rsidR="006C2B44" w:rsidRPr="001065C5">
        <w:rPr>
          <w:rFonts w:ascii="Tahoma" w:hAnsi="Tahoma" w:cs="Tahoma"/>
          <w:b w:val="0"/>
          <w:bCs w:val="0"/>
          <w:i w:val="0"/>
          <w:iCs w:val="0"/>
          <w:sz w:val="20"/>
          <w:szCs w:val="20"/>
        </w:rPr>
        <w:t xml:space="preserve"> </w:t>
      </w:r>
    </w:p>
    <w:p w14:paraId="69FB959B" w14:textId="77777777" w:rsidR="003A23CD" w:rsidRPr="008367BC" w:rsidRDefault="005056F6" w:rsidP="00005BE5">
      <w:pPr>
        <w:pStyle w:val="Nadpis2"/>
        <w:keepNext w:val="0"/>
        <w:numPr>
          <w:ilvl w:val="1"/>
          <w:numId w:val="1"/>
        </w:numPr>
        <w:tabs>
          <w:tab w:val="left" w:pos="22"/>
        </w:tabs>
        <w:suppressAutoHyphens/>
        <w:spacing w:before="0" w:after="120"/>
        <w:jc w:val="both"/>
        <w:rPr>
          <w:rFonts w:ascii="Tahoma" w:hAnsi="Tahoma" w:cs="Tahoma"/>
          <w:b w:val="0"/>
          <w:bCs w:val="0"/>
          <w:i w:val="0"/>
          <w:iCs w:val="0"/>
          <w:sz w:val="20"/>
          <w:szCs w:val="20"/>
        </w:rPr>
      </w:pPr>
      <w:r w:rsidRPr="00E3498E">
        <w:rPr>
          <w:rFonts w:ascii="Tahoma" w:hAnsi="Tahoma" w:cs="Tahoma"/>
          <w:b w:val="0"/>
          <w:bCs w:val="0"/>
          <w:i w:val="0"/>
          <w:iCs w:val="0"/>
          <w:sz w:val="20"/>
          <w:szCs w:val="20"/>
        </w:rPr>
        <w:t>Faktur</w:t>
      </w:r>
      <w:r w:rsidR="003A23CD" w:rsidRPr="00E3498E">
        <w:rPr>
          <w:rFonts w:ascii="Tahoma" w:hAnsi="Tahoma" w:cs="Tahoma"/>
          <w:b w:val="0"/>
          <w:bCs w:val="0"/>
          <w:i w:val="0"/>
          <w:iCs w:val="0"/>
          <w:sz w:val="20"/>
          <w:szCs w:val="20"/>
        </w:rPr>
        <w:t>y</w:t>
      </w:r>
      <w:r w:rsidRPr="00E3498E">
        <w:rPr>
          <w:rFonts w:ascii="Tahoma" w:hAnsi="Tahoma" w:cs="Tahoma"/>
          <w:b w:val="0"/>
          <w:bCs w:val="0"/>
          <w:i w:val="0"/>
          <w:iCs w:val="0"/>
          <w:sz w:val="20"/>
          <w:szCs w:val="20"/>
        </w:rPr>
        <w:t xml:space="preserve"> bud</w:t>
      </w:r>
      <w:r w:rsidR="003A23CD" w:rsidRPr="00E3498E">
        <w:rPr>
          <w:rFonts w:ascii="Tahoma" w:hAnsi="Tahoma" w:cs="Tahoma"/>
          <w:b w:val="0"/>
          <w:bCs w:val="0"/>
          <w:i w:val="0"/>
          <w:iCs w:val="0"/>
          <w:sz w:val="20"/>
          <w:szCs w:val="20"/>
        </w:rPr>
        <w:t>ou</w:t>
      </w:r>
      <w:r w:rsidRPr="008367BC">
        <w:rPr>
          <w:rFonts w:ascii="Tahoma" w:hAnsi="Tahoma" w:cs="Tahoma"/>
          <w:b w:val="0"/>
          <w:bCs w:val="0"/>
          <w:i w:val="0"/>
          <w:iCs w:val="0"/>
          <w:sz w:val="20"/>
          <w:szCs w:val="20"/>
        </w:rPr>
        <w:t xml:space="preserve"> vystaven</w:t>
      </w:r>
      <w:r w:rsidR="003A23CD" w:rsidRPr="008367BC">
        <w:rPr>
          <w:rFonts w:ascii="Tahoma" w:hAnsi="Tahoma" w:cs="Tahoma"/>
          <w:b w:val="0"/>
          <w:bCs w:val="0"/>
          <w:i w:val="0"/>
          <w:iCs w:val="0"/>
          <w:sz w:val="20"/>
          <w:szCs w:val="20"/>
        </w:rPr>
        <w:t>y takto:</w:t>
      </w:r>
    </w:p>
    <w:p w14:paraId="73A74BC6" w14:textId="77D14490" w:rsidR="00947398" w:rsidRPr="00522DE8" w:rsidRDefault="00A6558C" w:rsidP="00092810">
      <w:pPr>
        <w:pStyle w:val="Odstavecseseznamem"/>
        <w:numPr>
          <w:ilvl w:val="0"/>
          <w:numId w:val="30"/>
        </w:numPr>
        <w:suppressAutoHyphens/>
        <w:spacing w:after="5" w:line="247" w:lineRule="auto"/>
        <w:ind w:left="1037" w:hanging="357"/>
        <w:contextualSpacing/>
        <w:jc w:val="both"/>
        <w:rPr>
          <w:rFonts w:ascii="Tahoma" w:hAnsi="Tahoma" w:cs="Tahoma"/>
          <w:sz w:val="20"/>
          <w:szCs w:val="20"/>
        </w:rPr>
      </w:pPr>
      <w:r w:rsidRPr="00522DE8">
        <w:rPr>
          <w:rFonts w:ascii="Tahoma" w:hAnsi="Tahoma" w:cs="Tahoma"/>
          <w:sz w:val="20"/>
          <w:szCs w:val="20"/>
        </w:rPr>
        <w:t xml:space="preserve">Za činnosti provedené </w:t>
      </w:r>
      <w:r w:rsidR="00F13D62">
        <w:rPr>
          <w:rFonts w:ascii="Tahoma" w:hAnsi="Tahoma" w:cs="Tahoma"/>
          <w:sz w:val="20"/>
          <w:szCs w:val="20"/>
        </w:rPr>
        <w:t>Zhotovitel</w:t>
      </w:r>
      <w:r w:rsidR="00C56167" w:rsidRPr="00522DE8">
        <w:rPr>
          <w:rFonts w:ascii="Tahoma" w:hAnsi="Tahoma" w:cs="Tahoma"/>
          <w:sz w:val="20"/>
          <w:szCs w:val="20"/>
        </w:rPr>
        <w:t>em</w:t>
      </w:r>
      <w:r w:rsidRPr="00522DE8">
        <w:rPr>
          <w:rFonts w:ascii="Tahoma" w:hAnsi="Tahoma" w:cs="Tahoma"/>
          <w:sz w:val="20"/>
          <w:szCs w:val="20"/>
        </w:rPr>
        <w:t xml:space="preserve"> dle článku</w:t>
      </w:r>
      <w:r w:rsidR="00253963">
        <w:rPr>
          <w:rFonts w:ascii="Tahoma" w:hAnsi="Tahoma" w:cs="Tahoma"/>
          <w:sz w:val="20"/>
          <w:szCs w:val="20"/>
        </w:rPr>
        <w:t xml:space="preserve"> 1, odst.</w:t>
      </w:r>
      <w:r w:rsidRPr="00522DE8">
        <w:rPr>
          <w:rFonts w:ascii="Tahoma" w:hAnsi="Tahoma" w:cs="Tahoma"/>
          <w:sz w:val="20"/>
          <w:szCs w:val="20"/>
        </w:rPr>
        <w:t xml:space="preserve"> 1.</w:t>
      </w:r>
      <w:r w:rsidR="002B18F9" w:rsidRPr="00522DE8">
        <w:rPr>
          <w:rFonts w:ascii="Tahoma" w:hAnsi="Tahoma" w:cs="Tahoma"/>
          <w:sz w:val="20"/>
          <w:szCs w:val="20"/>
        </w:rPr>
        <w:t>2</w:t>
      </w:r>
      <w:r w:rsidR="00947398" w:rsidRPr="00522DE8">
        <w:rPr>
          <w:rFonts w:ascii="Tahoma" w:hAnsi="Tahoma" w:cs="Tahoma"/>
          <w:sz w:val="20"/>
          <w:szCs w:val="20"/>
        </w:rPr>
        <w:t xml:space="preserve"> a</w:t>
      </w:r>
      <w:r w:rsidR="008844DC">
        <w:rPr>
          <w:rFonts w:ascii="Tahoma" w:hAnsi="Tahoma" w:cs="Tahoma"/>
          <w:sz w:val="20"/>
          <w:szCs w:val="20"/>
        </w:rPr>
        <w:t>)</w:t>
      </w:r>
      <w:r w:rsidR="00947398" w:rsidRPr="00522DE8">
        <w:rPr>
          <w:rFonts w:ascii="Tahoma" w:hAnsi="Tahoma" w:cs="Tahoma"/>
          <w:sz w:val="20"/>
          <w:szCs w:val="20"/>
        </w:rPr>
        <w:t xml:space="preserve"> </w:t>
      </w:r>
      <w:r w:rsidR="00253963">
        <w:rPr>
          <w:rFonts w:ascii="Tahoma" w:hAnsi="Tahoma" w:cs="Tahoma"/>
          <w:sz w:val="20"/>
          <w:szCs w:val="20"/>
        </w:rPr>
        <w:t xml:space="preserve">smlouvy </w:t>
      </w:r>
      <w:r w:rsidR="005056F6" w:rsidRPr="00522DE8">
        <w:rPr>
          <w:rFonts w:ascii="Tahoma" w:hAnsi="Tahoma" w:cs="Tahoma"/>
          <w:sz w:val="20"/>
          <w:szCs w:val="20"/>
        </w:rPr>
        <w:t xml:space="preserve">po předání a akceptaci </w:t>
      </w:r>
      <w:r w:rsidR="009972A5" w:rsidRPr="00522DE8">
        <w:rPr>
          <w:rFonts w:ascii="Tahoma" w:hAnsi="Tahoma" w:cs="Tahoma"/>
          <w:sz w:val="20"/>
          <w:szCs w:val="20"/>
        </w:rPr>
        <w:t xml:space="preserve"> </w:t>
      </w:r>
      <w:r w:rsidR="005056F6" w:rsidRPr="00522DE8">
        <w:rPr>
          <w:rFonts w:ascii="Tahoma" w:hAnsi="Tahoma" w:cs="Tahoma"/>
          <w:sz w:val="20"/>
          <w:szCs w:val="20"/>
        </w:rPr>
        <w:t xml:space="preserve">Objednatelem. </w:t>
      </w:r>
      <w:r w:rsidR="00124CAE" w:rsidRPr="00522DE8">
        <w:rPr>
          <w:rFonts w:ascii="Tahoma" w:hAnsi="Tahoma" w:cs="Tahoma"/>
          <w:sz w:val="20"/>
          <w:szCs w:val="20"/>
        </w:rPr>
        <w:t>Dnem zdanitelného plnění bude den akceptace.</w:t>
      </w:r>
      <w:r w:rsidR="00947398" w:rsidRPr="00522DE8">
        <w:rPr>
          <w:rFonts w:ascii="Tahoma" w:hAnsi="Tahoma" w:cs="Tahoma"/>
          <w:sz w:val="20"/>
          <w:szCs w:val="20"/>
        </w:rPr>
        <w:t xml:space="preserve"> </w:t>
      </w:r>
    </w:p>
    <w:p w14:paraId="67B3C2C7" w14:textId="72199154" w:rsidR="00D65935" w:rsidRDefault="00D65935" w:rsidP="00092810">
      <w:pPr>
        <w:pStyle w:val="Odstavecseseznamem"/>
        <w:numPr>
          <w:ilvl w:val="0"/>
          <w:numId w:val="30"/>
        </w:numPr>
        <w:suppressAutoHyphens/>
        <w:spacing w:after="120" w:line="247" w:lineRule="auto"/>
        <w:ind w:left="1037" w:hanging="357"/>
        <w:jc w:val="both"/>
        <w:rPr>
          <w:rFonts w:ascii="Tahoma" w:hAnsi="Tahoma" w:cs="Tahoma"/>
          <w:sz w:val="20"/>
          <w:szCs w:val="20"/>
        </w:rPr>
      </w:pPr>
      <w:r>
        <w:rPr>
          <w:rFonts w:ascii="Tahoma" w:hAnsi="Tahoma" w:cs="Tahoma"/>
          <w:sz w:val="20"/>
          <w:szCs w:val="20"/>
        </w:rPr>
        <w:t xml:space="preserve">Fakturu za roční podporu </w:t>
      </w:r>
      <w:r w:rsidRPr="00947398">
        <w:rPr>
          <w:rFonts w:ascii="Tahoma" w:eastAsia="Calibri" w:hAnsi="Tahoma" w:cs="Tahoma"/>
          <w:sz w:val="20"/>
          <w:szCs w:val="20"/>
          <w:lang w:eastAsia="cs-CZ"/>
        </w:rPr>
        <w:t xml:space="preserve">SW aplikace </w:t>
      </w:r>
      <w:r w:rsidRPr="00522DE8">
        <w:rPr>
          <w:rFonts w:ascii="Tahoma" w:hAnsi="Tahoma" w:cs="Tahoma"/>
          <w:sz w:val="20"/>
          <w:szCs w:val="20"/>
        </w:rPr>
        <w:t>dle článku</w:t>
      </w:r>
      <w:r w:rsidR="00253963">
        <w:rPr>
          <w:rFonts w:ascii="Tahoma" w:hAnsi="Tahoma" w:cs="Tahoma"/>
          <w:sz w:val="20"/>
          <w:szCs w:val="20"/>
        </w:rPr>
        <w:t xml:space="preserve"> 1, odst.</w:t>
      </w:r>
      <w:r w:rsidRPr="00522DE8">
        <w:rPr>
          <w:rFonts w:ascii="Tahoma" w:hAnsi="Tahoma" w:cs="Tahoma"/>
          <w:sz w:val="20"/>
          <w:szCs w:val="20"/>
        </w:rPr>
        <w:t xml:space="preserve"> 1.2 </w:t>
      </w:r>
      <w:r>
        <w:rPr>
          <w:rFonts w:ascii="Tahoma" w:hAnsi="Tahoma" w:cs="Tahoma"/>
          <w:sz w:val="20"/>
          <w:szCs w:val="20"/>
        </w:rPr>
        <w:t>b)</w:t>
      </w:r>
      <w:r w:rsidRPr="00522DE8">
        <w:rPr>
          <w:rFonts w:ascii="Tahoma" w:hAnsi="Tahoma" w:cs="Tahoma"/>
          <w:sz w:val="20"/>
          <w:szCs w:val="20"/>
        </w:rPr>
        <w:t xml:space="preserve"> </w:t>
      </w:r>
      <w:r w:rsidR="00253963">
        <w:rPr>
          <w:rFonts w:ascii="Tahoma" w:hAnsi="Tahoma" w:cs="Tahoma"/>
          <w:sz w:val="20"/>
          <w:szCs w:val="20"/>
        </w:rPr>
        <w:t xml:space="preserve">smlouvy </w:t>
      </w:r>
      <w:r>
        <w:rPr>
          <w:rFonts w:ascii="Tahoma" w:hAnsi="Tahoma" w:cs="Tahoma"/>
          <w:sz w:val="20"/>
          <w:szCs w:val="20"/>
        </w:rPr>
        <w:t xml:space="preserve">je Zhotovitel oprávněn </w:t>
      </w:r>
      <w:r w:rsidRPr="00171CCD">
        <w:rPr>
          <w:rFonts w:ascii="Tahoma" w:hAnsi="Tahoma" w:cs="Tahoma"/>
          <w:sz w:val="20"/>
          <w:szCs w:val="20"/>
        </w:rPr>
        <w:t xml:space="preserve">vystavit </w:t>
      </w:r>
      <w:r w:rsidR="003E30C0">
        <w:rPr>
          <w:rFonts w:ascii="Tahoma" w:hAnsi="Tahoma" w:cs="Tahoma"/>
          <w:sz w:val="20"/>
          <w:szCs w:val="20"/>
        </w:rPr>
        <w:t xml:space="preserve">vždy </w:t>
      </w:r>
      <w:r w:rsidRPr="00171CCD">
        <w:rPr>
          <w:rFonts w:ascii="Tahoma" w:hAnsi="Tahoma" w:cs="Tahoma"/>
          <w:sz w:val="20"/>
          <w:szCs w:val="20"/>
        </w:rPr>
        <w:t xml:space="preserve">k 31. 12. </w:t>
      </w:r>
      <w:r w:rsidR="003E30C0">
        <w:rPr>
          <w:rFonts w:ascii="Tahoma" w:hAnsi="Tahoma" w:cs="Tahoma"/>
          <w:sz w:val="20"/>
          <w:szCs w:val="20"/>
        </w:rPr>
        <w:t xml:space="preserve">příslušného kalendářního </w:t>
      </w:r>
      <w:r w:rsidRPr="00171CCD">
        <w:rPr>
          <w:rFonts w:ascii="Tahoma" w:hAnsi="Tahoma" w:cs="Tahoma"/>
          <w:sz w:val="20"/>
          <w:szCs w:val="20"/>
        </w:rPr>
        <w:t>roku</w:t>
      </w:r>
      <w:r w:rsidR="003E30C0">
        <w:rPr>
          <w:rFonts w:ascii="Tahoma" w:hAnsi="Tahoma" w:cs="Tahoma"/>
          <w:sz w:val="20"/>
          <w:szCs w:val="20"/>
        </w:rPr>
        <w:t xml:space="preserve">. </w:t>
      </w:r>
      <w:r w:rsidR="00D2471E">
        <w:rPr>
          <w:rFonts w:ascii="Tahoma" w:hAnsi="Tahoma" w:cs="Tahoma"/>
          <w:sz w:val="20"/>
          <w:szCs w:val="20"/>
        </w:rPr>
        <w:t xml:space="preserve">V roce, </w:t>
      </w:r>
      <w:r w:rsidRPr="00171CCD">
        <w:rPr>
          <w:rFonts w:ascii="Tahoma" w:hAnsi="Tahoma" w:cs="Tahoma"/>
          <w:sz w:val="20"/>
          <w:szCs w:val="20"/>
        </w:rPr>
        <w:t xml:space="preserve">ve kterém proběhla akceptace </w:t>
      </w:r>
      <w:r w:rsidR="00D2471E">
        <w:rPr>
          <w:rFonts w:ascii="Tahoma" w:hAnsi="Tahoma" w:cs="Tahoma"/>
          <w:sz w:val="20"/>
          <w:szCs w:val="20"/>
        </w:rPr>
        <w:t>části díla dle článku</w:t>
      </w:r>
      <w:r w:rsidR="00253963">
        <w:rPr>
          <w:rFonts w:ascii="Tahoma" w:hAnsi="Tahoma" w:cs="Tahoma"/>
          <w:sz w:val="20"/>
          <w:szCs w:val="20"/>
        </w:rPr>
        <w:t xml:space="preserve"> 1, odst.</w:t>
      </w:r>
      <w:r w:rsidR="00D2471E">
        <w:rPr>
          <w:rFonts w:ascii="Tahoma" w:hAnsi="Tahoma" w:cs="Tahoma"/>
          <w:sz w:val="20"/>
          <w:szCs w:val="20"/>
        </w:rPr>
        <w:t xml:space="preserve"> 1.2a)</w:t>
      </w:r>
      <w:r w:rsidR="00253963">
        <w:rPr>
          <w:rFonts w:ascii="Tahoma" w:hAnsi="Tahoma" w:cs="Tahoma"/>
          <w:sz w:val="20"/>
          <w:szCs w:val="20"/>
        </w:rPr>
        <w:t xml:space="preserve"> smlouvy</w:t>
      </w:r>
      <w:r w:rsidR="00D2471E">
        <w:rPr>
          <w:rFonts w:ascii="Tahoma" w:hAnsi="Tahoma" w:cs="Tahoma"/>
          <w:sz w:val="20"/>
          <w:szCs w:val="20"/>
        </w:rPr>
        <w:t xml:space="preserve">, bude faktura vystavena </w:t>
      </w:r>
      <w:r w:rsidRPr="00171CCD">
        <w:rPr>
          <w:rFonts w:ascii="Tahoma" w:hAnsi="Tahoma" w:cs="Tahoma"/>
          <w:sz w:val="20"/>
          <w:szCs w:val="20"/>
        </w:rPr>
        <w:t>v</w:t>
      </w:r>
      <w:r w:rsidR="00D2471E">
        <w:rPr>
          <w:rFonts w:ascii="Tahoma" w:hAnsi="Tahoma" w:cs="Tahoma"/>
          <w:sz w:val="20"/>
          <w:szCs w:val="20"/>
        </w:rPr>
        <w:t> </w:t>
      </w:r>
      <w:r w:rsidRPr="00171CCD">
        <w:rPr>
          <w:rFonts w:ascii="Tahoma" w:hAnsi="Tahoma" w:cs="Tahoma"/>
          <w:sz w:val="20"/>
          <w:szCs w:val="20"/>
        </w:rPr>
        <w:t>alikvotní výši</w:t>
      </w:r>
      <w:r w:rsidR="00D2471E">
        <w:rPr>
          <w:rFonts w:ascii="Tahoma" w:hAnsi="Tahoma" w:cs="Tahoma"/>
          <w:sz w:val="20"/>
          <w:szCs w:val="20"/>
        </w:rPr>
        <w:t>, počínaje dnem akceptace</w:t>
      </w:r>
      <w:r w:rsidRPr="00171CCD">
        <w:rPr>
          <w:rFonts w:ascii="Tahoma" w:hAnsi="Tahoma" w:cs="Tahoma"/>
          <w:sz w:val="20"/>
          <w:szCs w:val="20"/>
        </w:rPr>
        <w:t xml:space="preserve">. Dnem zdanitelného plnění bude </w:t>
      </w:r>
      <w:r w:rsidR="00D2471E">
        <w:rPr>
          <w:rFonts w:ascii="Tahoma" w:hAnsi="Tahoma" w:cs="Tahoma"/>
          <w:sz w:val="20"/>
          <w:szCs w:val="20"/>
        </w:rPr>
        <w:t xml:space="preserve">vždy </w:t>
      </w:r>
      <w:r w:rsidRPr="00171CCD">
        <w:rPr>
          <w:rFonts w:ascii="Tahoma" w:hAnsi="Tahoma" w:cs="Tahoma"/>
          <w:sz w:val="20"/>
          <w:szCs w:val="20"/>
        </w:rPr>
        <w:t>31.12</w:t>
      </w:r>
      <w:r w:rsidR="00D2471E">
        <w:rPr>
          <w:rFonts w:ascii="Tahoma" w:hAnsi="Tahoma" w:cs="Tahoma"/>
          <w:sz w:val="20"/>
          <w:szCs w:val="20"/>
        </w:rPr>
        <w:t xml:space="preserve"> příslušného kalendářního roku</w:t>
      </w:r>
      <w:r w:rsidRPr="00171CCD">
        <w:rPr>
          <w:rFonts w:ascii="Tahoma" w:hAnsi="Tahoma" w:cs="Tahoma"/>
          <w:sz w:val="20"/>
          <w:szCs w:val="20"/>
        </w:rPr>
        <w:t>.</w:t>
      </w:r>
    </w:p>
    <w:p w14:paraId="2B2070F5" w14:textId="32CAB9F7" w:rsidR="00253963" w:rsidRPr="001B16E5" w:rsidRDefault="00253963" w:rsidP="001B16E5">
      <w:pPr>
        <w:pStyle w:val="Odstavecseseznamem"/>
        <w:numPr>
          <w:ilvl w:val="0"/>
          <w:numId w:val="30"/>
        </w:numPr>
        <w:suppressAutoHyphens/>
        <w:spacing w:after="120" w:line="247" w:lineRule="auto"/>
        <w:ind w:left="993"/>
        <w:jc w:val="both"/>
        <w:rPr>
          <w:rFonts w:ascii="Tahoma" w:hAnsi="Tahoma" w:cs="Tahoma"/>
          <w:sz w:val="20"/>
          <w:szCs w:val="20"/>
        </w:rPr>
      </w:pPr>
      <w:r w:rsidRPr="001B16E5">
        <w:rPr>
          <w:rFonts w:ascii="Tahoma" w:hAnsi="Tahoma" w:cs="Tahoma"/>
          <w:sz w:val="20"/>
          <w:szCs w:val="20"/>
        </w:rPr>
        <w:t xml:space="preserve">V případě uplatnění smluvní pokuty Objednatelem dle čl. 7, odst. </w:t>
      </w:r>
      <w:proofErr w:type="gramStart"/>
      <w:r w:rsidRPr="001B16E5">
        <w:rPr>
          <w:rFonts w:ascii="Tahoma" w:hAnsi="Tahoma" w:cs="Tahoma"/>
          <w:sz w:val="20"/>
          <w:szCs w:val="20"/>
        </w:rPr>
        <w:t>7.7. smlouvy</w:t>
      </w:r>
      <w:proofErr w:type="gramEnd"/>
      <w:r w:rsidRPr="001B16E5">
        <w:rPr>
          <w:rFonts w:ascii="Tahoma" w:hAnsi="Tahoma" w:cs="Tahoma"/>
          <w:sz w:val="20"/>
          <w:szCs w:val="20"/>
        </w:rPr>
        <w:t xml:space="preserve"> je Objednatel oprávněn vystavit fakturu na smluvní pokutu neprodleně po doručení výpovědi smlouvy </w:t>
      </w:r>
      <w:r w:rsidR="00092810" w:rsidRPr="001B16E5">
        <w:rPr>
          <w:rFonts w:ascii="Tahoma" w:hAnsi="Tahoma" w:cs="Tahoma"/>
          <w:sz w:val="20"/>
          <w:szCs w:val="20"/>
        </w:rPr>
        <w:t>Zhotovitelem Objednateli</w:t>
      </w:r>
      <w:r w:rsidRPr="001B16E5">
        <w:rPr>
          <w:rFonts w:ascii="Tahoma" w:hAnsi="Tahoma" w:cs="Tahoma"/>
          <w:sz w:val="20"/>
          <w:szCs w:val="20"/>
        </w:rPr>
        <w:t xml:space="preserve">. Splatnost faktury je 30 dnů ode dne </w:t>
      </w:r>
      <w:r w:rsidR="00092810" w:rsidRPr="001B16E5">
        <w:rPr>
          <w:rFonts w:ascii="Tahoma" w:hAnsi="Tahoma" w:cs="Tahoma"/>
          <w:sz w:val="20"/>
          <w:szCs w:val="20"/>
        </w:rPr>
        <w:t>vystavení Objednatelem.</w:t>
      </w:r>
      <w:r w:rsidRPr="001B16E5">
        <w:rPr>
          <w:rFonts w:ascii="Tahoma" w:hAnsi="Tahoma" w:cs="Tahoma"/>
          <w:sz w:val="20"/>
          <w:szCs w:val="20"/>
        </w:rPr>
        <w:t xml:space="preserve"> </w:t>
      </w:r>
      <w:r w:rsidR="00092810" w:rsidRPr="001B16E5">
        <w:rPr>
          <w:rFonts w:ascii="Tahoma" w:hAnsi="Tahoma" w:cs="Tahoma"/>
          <w:sz w:val="20"/>
          <w:szCs w:val="20"/>
        </w:rPr>
        <w:t>Částku odpovídající smluvní pokutě je Objednatel oprávněn započíst s jakoukoli jinou pohledávkou Zhotovitele vůči Objednateli.</w:t>
      </w:r>
      <w:r w:rsidR="00225AEF" w:rsidRPr="001B16E5">
        <w:t xml:space="preserve"> </w:t>
      </w:r>
    </w:p>
    <w:p w14:paraId="12C540B1" w14:textId="77777777" w:rsidR="000837A3" w:rsidRPr="00D35223" w:rsidRDefault="000837A3" w:rsidP="000837A3">
      <w:pPr>
        <w:pStyle w:val="Nadpis2"/>
        <w:keepNext w:val="0"/>
        <w:numPr>
          <w:ilvl w:val="1"/>
          <w:numId w:val="1"/>
        </w:numPr>
        <w:tabs>
          <w:tab w:val="left" w:pos="22"/>
        </w:tabs>
        <w:suppressAutoHyphens/>
        <w:spacing w:before="0" w:after="120"/>
        <w:jc w:val="both"/>
        <w:rPr>
          <w:rFonts w:ascii="Tahoma" w:hAnsi="Tahoma" w:cs="Tahoma"/>
          <w:b w:val="0"/>
          <w:bCs w:val="0"/>
          <w:i w:val="0"/>
          <w:iCs w:val="0"/>
          <w:sz w:val="20"/>
          <w:szCs w:val="20"/>
        </w:rPr>
      </w:pPr>
      <w:r w:rsidRPr="000837A3">
        <w:rPr>
          <w:rFonts w:ascii="Tahoma" w:hAnsi="Tahoma" w:cs="Tahoma"/>
          <w:b w:val="0"/>
          <w:i w:val="0"/>
          <w:sz w:val="20"/>
          <w:szCs w:val="20"/>
        </w:rPr>
        <w:t xml:space="preserve">Daňový doklad bude Objednateli zaslán v souladu se zákonem 235/2004 Sb., zákona o DPH v platném znění, elektronicky do datové schránky: </w:t>
      </w:r>
      <w:r w:rsidRPr="00434A21">
        <w:rPr>
          <w:rFonts w:ascii="Tahoma" w:hAnsi="Tahoma" w:cs="Tahoma"/>
          <w:b w:val="0"/>
          <w:i w:val="0"/>
          <w:sz w:val="20"/>
          <w:szCs w:val="20"/>
        </w:rPr>
        <w:t xml:space="preserve">ID </w:t>
      </w:r>
      <w:r w:rsidR="00434A21" w:rsidRPr="00434A21">
        <w:rPr>
          <w:rFonts w:ascii="Tahoma" w:hAnsi="Tahoma" w:cs="Tahoma"/>
          <w:b w:val="0"/>
          <w:i w:val="0"/>
          <w:sz w:val="20"/>
          <w:szCs w:val="20"/>
        </w:rPr>
        <w:t>fh2ex77</w:t>
      </w:r>
      <w:r w:rsidRPr="000837A3">
        <w:rPr>
          <w:rFonts w:ascii="Tahoma" w:hAnsi="Tahoma" w:cs="Tahoma"/>
          <w:b w:val="0"/>
          <w:i w:val="0"/>
          <w:sz w:val="20"/>
          <w:szCs w:val="20"/>
        </w:rPr>
        <w:t>. Na vyžádání bude daňový doklad zaslán písemnou formou</w:t>
      </w:r>
      <w:r w:rsidRPr="000837A3">
        <w:rPr>
          <w:rFonts w:ascii="Tahoma" w:hAnsi="Tahoma" w:cs="Tahoma"/>
          <w:b w:val="0"/>
          <w:bCs w:val="0"/>
          <w:i w:val="0"/>
          <w:iCs w:val="0"/>
          <w:sz w:val="20"/>
          <w:szCs w:val="20"/>
        </w:rPr>
        <w:t xml:space="preserve">. </w:t>
      </w:r>
    </w:p>
    <w:p w14:paraId="344F92A7" w14:textId="4B41B639" w:rsidR="005056F6" w:rsidRPr="008255B6" w:rsidRDefault="005056F6" w:rsidP="002D3B5F">
      <w:pPr>
        <w:pStyle w:val="Nadpis2"/>
        <w:numPr>
          <w:ilvl w:val="1"/>
          <w:numId w:val="1"/>
        </w:numPr>
        <w:tabs>
          <w:tab w:val="left" w:pos="22"/>
        </w:tabs>
        <w:suppressAutoHyphens/>
        <w:spacing w:before="0" w:after="120"/>
        <w:jc w:val="both"/>
        <w:rPr>
          <w:rFonts w:ascii="Tahoma" w:hAnsi="Tahoma" w:cs="Tahoma"/>
          <w:sz w:val="20"/>
          <w:szCs w:val="20"/>
        </w:rPr>
      </w:pPr>
      <w:r w:rsidRPr="008255B6">
        <w:rPr>
          <w:rFonts w:ascii="Tahoma" w:hAnsi="Tahoma" w:cs="Tahoma"/>
          <w:b w:val="0"/>
          <w:bCs w:val="0"/>
          <w:i w:val="0"/>
          <w:iCs w:val="0"/>
          <w:sz w:val="20"/>
          <w:szCs w:val="20"/>
        </w:rPr>
        <w:lastRenderedPageBreak/>
        <w:t>Cen</w:t>
      </w:r>
      <w:r w:rsidR="00833C96">
        <w:rPr>
          <w:rFonts w:ascii="Tahoma" w:hAnsi="Tahoma" w:cs="Tahoma"/>
          <w:b w:val="0"/>
          <w:bCs w:val="0"/>
          <w:i w:val="0"/>
          <w:iCs w:val="0"/>
          <w:sz w:val="20"/>
          <w:szCs w:val="20"/>
        </w:rPr>
        <w:t>y za</w:t>
      </w:r>
      <w:r w:rsidRPr="008255B6">
        <w:rPr>
          <w:rFonts w:ascii="Tahoma" w:hAnsi="Tahoma" w:cs="Tahoma"/>
          <w:b w:val="0"/>
          <w:bCs w:val="0"/>
          <w:i w:val="0"/>
          <w:iCs w:val="0"/>
          <w:sz w:val="20"/>
          <w:szCs w:val="20"/>
        </w:rPr>
        <w:t xml:space="preserve"> </w:t>
      </w:r>
      <w:r w:rsidR="00F13D62">
        <w:rPr>
          <w:rFonts w:ascii="Tahoma" w:hAnsi="Tahoma" w:cs="Tahoma"/>
          <w:b w:val="0"/>
          <w:bCs w:val="0"/>
          <w:i w:val="0"/>
          <w:iCs w:val="0"/>
          <w:sz w:val="20"/>
          <w:szCs w:val="20"/>
        </w:rPr>
        <w:t>díl</w:t>
      </w:r>
      <w:r w:rsidR="00833C96">
        <w:rPr>
          <w:rFonts w:ascii="Tahoma" w:hAnsi="Tahoma" w:cs="Tahoma"/>
          <w:b w:val="0"/>
          <w:bCs w:val="0"/>
          <w:i w:val="0"/>
          <w:iCs w:val="0"/>
          <w:sz w:val="20"/>
          <w:szCs w:val="20"/>
        </w:rPr>
        <w:t xml:space="preserve">o a poskytované služby </w:t>
      </w:r>
      <w:r w:rsidRPr="008255B6">
        <w:rPr>
          <w:rFonts w:ascii="Tahoma" w:hAnsi="Tahoma" w:cs="Tahoma"/>
          <w:b w:val="0"/>
          <w:bCs w:val="0"/>
          <w:i w:val="0"/>
          <w:iCs w:val="0"/>
          <w:sz w:val="20"/>
          <w:szCs w:val="20"/>
        </w:rPr>
        <w:t>zahrnuj</w:t>
      </w:r>
      <w:r w:rsidR="00833C96">
        <w:rPr>
          <w:rFonts w:ascii="Tahoma" w:hAnsi="Tahoma" w:cs="Tahoma"/>
          <w:b w:val="0"/>
          <w:bCs w:val="0"/>
          <w:i w:val="0"/>
          <w:iCs w:val="0"/>
          <w:sz w:val="20"/>
          <w:szCs w:val="20"/>
        </w:rPr>
        <w:t>í</w:t>
      </w:r>
      <w:r w:rsidRPr="008255B6">
        <w:rPr>
          <w:rFonts w:ascii="Tahoma" w:hAnsi="Tahoma" w:cs="Tahoma"/>
          <w:b w:val="0"/>
          <w:bCs w:val="0"/>
          <w:i w:val="0"/>
          <w:iCs w:val="0"/>
          <w:sz w:val="20"/>
          <w:szCs w:val="20"/>
        </w:rPr>
        <w:t xml:space="preserve"> veškeré náklady </w:t>
      </w:r>
      <w:r w:rsidR="00F13D62">
        <w:rPr>
          <w:rFonts w:ascii="Tahoma" w:hAnsi="Tahoma" w:cs="Tahoma"/>
          <w:b w:val="0"/>
          <w:bCs w:val="0"/>
          <w:i w:val="0"/>
          <w:iCs w:val="0"/>
          <w:sz w:val="20"/>
          <w:szCs w:val="20"/>
        </w:rPr>
        <w:t>Zhotovitel</w:t>
      </w:r>
      <w:r w:rsidR="00C56167" w:rsidRPr="00C56167">
        <w:rPr>
          <w:rFonts w:ascii="Tahoma" w:hAnsi="Tahoma" w:cs="Tahoma"/>
          <w:b w:val="0"/>
          <w:bCs w:val="0"/>
          <w:i w:val="0"/>
          <w:iCs w:val="0"/>
          <w:sz w:val="20"/>
          <w:szCs w:val="20"/>
        </w:rPr>
        <w:t>e</w:t>
      </w:r>
      <w:r w:rsidRPr="008255B6">
        <w:rPr>
          <w:rFonts w:ascii="Tahoma" w:hAnsi="Tahoma" w:cs="Tahoma"/>
          <w:b w:val="0"/>
          <w:bCs w:val="0"/>
          <w:i w:val="0"/>
          <w:iCs w:val="0"/>
          <w:sz w:val="20"/>
          <w:szCs w:val="20"/>
        </w:rPr>
        <w:t xml:space="preserve"> nezbytné k řádnému, úplnému a kvalitnímu </w:t>
      </w:r>
      <w:r w:rsidRPr="00E3498E">
        <w:rPr>
          <w:rFonts w:ascii="Tahoma" w:hAnsi="Tahoma" w:cs="Tahoma"/>
          <w:b w:val="0"/>
          <w:bCs w:val="0"/>
          <w:i w:val="0"/>
          <w:iCs w:val="0"/>
          <w:sz w:val="20"/>
          <w:szCs w:val="20"/>
        </w:rPr>
        <w:t xml:space="preserve">provedení </w:t>
      </w:r>
      <w:r w:rsidR="00F13D62">
        <w:rPr>
          <w:rFonts w:ascii="Tahoma" w:hAnsi="Tahoma" w:cs="Tahoma"/>
          <w:b w:val="0"/>
          <w:bCs w:val="0"/>
          <w:i w:val="0"/>
          <w:iCs w:val="0"/>
          <w:sz w:val="20"/>
          <w:szCs w:val="20"/>
        </w:rPr>
        <w:t>díla</w:t>
      </w:r>
      <w:r w:rsidR="009972A5" w:rsidRPr="00E3498E">
        <w:rPr>
          <w:rFonts w:ascii="Tahoma" w:hAnsi="Tahoma" w:cs="Tahoma"/>
          <w:b w:val="0"/>
          <w:bCs w:val="0"/>
          <w:i w:val="0"/>
          <w:iCs w:val="0"/>
          <w:sz w:val="20"/>
          <w:szCs w:val="20"/>
        </w:rPr>
        <w:t xml:space="preserve"> </w:t>
      </w:r>
      <w:r w:rsidRPr="00E3498E">
        <w:rPr>
          <w:rFonts w:ascii="Tahoma" w:hAnsi="Tahoma" w:cs="Tahoma"/>
          <w:b w:val="0"/>
          <w:bCs w:val="0"/>
          <w:i w:val="0"/>
          <w:iCs w:val="0"/>
          <w:sz w:val="20"/>
          <w:szCs w:val="20"/>
        </w:rPr>
        <w:t xml:space="preserve">dle </w:t>
      </w:r>
      <w:r w:rsidR="00833C96">
        <w:rPr>
          <w:rFonts w:ascii="Tahoma" w:hAnsi="Tahoma" w:cs="Tahoma"/>
          <w:b w:val="0"/>
          <w:bCs w:val="0"/>
          <w:i w:val="0"/>
          <w:iCs w:val="0"/>
          <w:sz w:val="20"/>
          <w:szCs w:val="20"/>
        </w:rPr>
        <w:t>předmětu</w:t>
      </w:r>
      <w:r w:rsidRPr="008255B6">
        <w:rPr>
          <w:rFonts w:ascii="Tahoma" w:hAnsi="Tahoma" w:cs="Tahoma"/>
          <w:b w:val="0"/>
          <w:bCs w:val="0"/>
          <w:i w:val="0"/>
          <w:iCs w:val="0"/>
          <w:sz w:val="20"/>
          <w:szCs w:val="20"/>
        </w:rPr>
        <w:t xml:space="preserve"> smlouvy</w:t>
      </w:r>
      <w:r w:rsidRPr="008255B6">
        <w:rPr>
          <w:rFonts w:ascii="Tahoma" w:hAnsi="Tahoma" w:cs="Tahoma"/>
          <w:sz w:val="20"/>
          <w:szCs w:val="20"/>
        </w:rPr>
        <w:t xml:space="preserve">. </w:t>
      </w:r>
    </w:p>
    <w:p w14:paraId="6BB9EE07" w14:textId="0E0AFDE9" w:rsidR="005056F6" w:rsidRPr="008255B6" w:rsidRDefault="005056F6" w:rsidP="002D3B5F">
      <w:pPr>
        <w:pStyle w:val="Nadpis2"/>
        <w:keepNext w:val="0"/>
        <w:numPr>
          <w:ilvl w:val="1"/>
          <w:numId w:val="1"/>
        </w:numPr>
        <w:tabs>
          <w:tab w:val="left" w:pos="22"/>
        </w:tabs>
        <w:autoSpaceDE w:val="0"/>
        <w:autoSpaceDN w:val="0"/>
        <w:adjustRightInd w:val="0"/>
        <w:spacing w:before="0" w:after="120"/>
        <w:jc w:val="both"/>
        <w:rPr>
          <w:rFonts w:ascii="Tahoma" w:hAnsi="Tahoma" w:cs="Tahoma"/>
          <w:b w:val="0"/>
          <w:bCs w:val="0"/>
          <w:i w:val="0"/>
          <w:iCs w:val="0"/>
          <w:sz w:val="20"/>
          <w:szCs w:val="20"/>
        </w:rPr>
      </w:pPr>
      <w:r w:rsidRPr="008255B6">
        <w:rPr>
          <w:rFonts w:ascii="Tahoma" w:hAnsi="Tahoma" w:cs="Tahoma"/>
          <w:b w:val="0"/>
          <w:bCs w:val="0"/>
          <w:i w:val="0"/>
          <w:iCs w:val="0"/>
          <w:sz w:val="20"/>
          <w:szCs w:val="20"/>
        </w:rPr>
        <w:t xml:space="preserve">K cenám uvedeným v čl. </w:t>
      </w:r>
      <w:r w:rsidR="00253963">
        <w:rPr>
          <w:rFonts w:ascii="Tahoma" w:hAnsi="Tahoma" w:cs="Tahoma"/>
          <w:b w:val="0"/>
          <w:bCs w:val="0"/>
          <w:i w:val="0"/>
          <w:iCs w:val="0"/>
          <w:sz w:val="20"/>
          <w:szCs w:val="20"/>
        </w:rPr>
        <w:t xml:space="preserve">2, odst. </w:t>
      </w:r>
      <w:r w:rsidRPr="008255B6">
        <w:rPr>
          <w:rFonts w:ascii="Tahoma" w:hAnsi="Tahoma" w:cs="Tahoma"/>
          <w:b w:val="0"/>
          <w:bCs w:val="0"/>
          <w:i w:val="0"/>
          <w:iCs w:val="0"/>
          <w:sz w:val="20"/>
          <w:szCs w:val="20"/>
        </w:rPr>
        <w:t>2.</w:t>
      </w:r>
      <w:r w:rsidR="00DE3710">
        <w:rPr>
          <w:rFonts w:ascii="Tahoma" w:hAnsi="Tahoma" w:cs="Tahoma"/>
          <w:b w:val="0"/>
          <w:bCs w:val="0"/>
          <w:i w:val="0"/>
          <w:iCs w:val="0"/>
          <w:sz w:val="20"/>
          <w:szCs w:val="20"/>
        </w:rPr>
        <w:t>2</w:t>
      </w:r>
      <w:r w:rsidRPr="008255B6">
        <w:rPr>
          <w:rFonts w:ascii="Tahoma" w:hAnsi="Tahoma" w:cs="Tahoma"/>
          <w:b w:val="0"/>
          <w:bCs w:val="0"/>
          <w:i w:val="0"/>
          <w:iCs w:val="0"/>
          <w:sz w:val="20"/>
          <w:szCs w:val="20"/>
        </w:rPr>
        <w:t xml:space="preserve"> </w:t>
      </w:r>
      <w:r w:rsidR="00947398">
        <w:rPr>
          <w:rFonts w:ascii="Tahoma" w:hAnsi="Tahoma" w:cs="Tahoma"/>
          <w:b w:val="0"/>
          <w:bCs w:val="0"/>
          <w:i w:val="0"/>
          <w:iCs w:val="0"/>
          <w:sz w:val="20"/>
          <w:szCs w:val="20"/>
        </w:rPr>
        <w:t xml:space="preserve">a 2.3 </w:t>
      </w:r>
      <w:r>
        <w:rPr>
          <w:rFonts w:ascii="Tahoma" w:hAnsi="Tahoma" w:cs="Tahoma"/>
          <w:b w:val="0"/>
          <w:bCs w:val="0"/>
          <w:i w:val="0"/>
          <w:iCs w:val="0"/>
          <w:sz w:val="20"/>
          <w:szCs w:val="20"/>
        </w:rPr>
        <w:t xml:space="preserve">smlouvy </w:t>
      </w:r>
      <w:r w:rsidRPr="008255B6">
        <w:rPr>
          <w:rFonts w:ascii="Tahoma" w:hAnsi="Tahoma" w:cs="Tahoma"/>
          <w:b w:val="0"/>
          <w:bCs w:val="0"/>
          <w:i w:val="0"/>
          <w:iCs w:val="0"/>
          <w:sz w:val="20"/>
          <w:szCs w:val="20"/>
        </w:rPr>
        <w:t xml:space="preserve">bude připočtena sazba DPH odpovídající platné legislativě České republiky. </w:t>
      </w:r>
    </w:p>
    <w:p w14:paraId="56ED68D2" w14:textId="306CFC30" w:rsidR="005056F6" w:rsidRPr="008255B6" w:rsidRDefault="005056F6" w:rsidP="002D3B5F">
      <w:pPr>
        <w:pStyle w:val="Nadpis2"/>
        <w:keepNext w:val="0"/>
        <w:numPr>
          <w:ilvl w:val="1"/>
          <w:numId w:val="1"/>
        </w:numPr>
        <w:tabs>
          <w:tab w:val="left" w:pos="22"/>
        </w:tabs>
        <w:suppressAutoHyphens/>
        <w:spacing w:before="0" w:after="120"/>
        <w:jc w:val="both"/>
        <w:rPr>
          <w:rFonts w:ascii="Tahoma" w:hAnsi="Tahoma" w:cs="Tahoma"/>
          <w:b w:val="0"/>
          <w:bCs w:val="0"/>
          <w:i w:val="0"/>
          <w:iCs w:val="0"/>
          <w:sz w:val="20"/>
          <w:szCs w:val="20"/>
        </w:rPr>
      </w:pPr>
      <w:r w:rsidRPr="008255B6">
        <w:rPr>
          <w:rFonts w:ascii="Tahoma" w:hAnsi="Tahoma" w:cs="Tahoma"/>
          <w:b w:val="0"/>
          <w:bCs w:val="0"/>
          <w:i w:val="0"/>
          <w:iCs w:val="0"/>
          <w:sz w:val="20"/>
          <w:szCs w:val="20"/>
        </w:rPr>
        <w:t xml:space="preserve">Splatnost faktur je </w:t>
      </w:r>
      <w:r w:rsidR="00522DE8">
        <w:rPr>
          <w:rFonts w:ascii="Tahoma" w:hAnsi="Tahoma" w:cs="Tahoma"/>
          <w:b w:val="0"/>
          <w:bCs w:val="0"/>
          <w:i w:val="0"/>
          <w:iCs w:val="0"/>
          <w:sz w:val="20"/>
          <w:szCs w:val="20"/>
        </w:rPr>
        <w:t>30</w:t>
      </w:r>
      <w:r w:rsidRPr="008255B6">
        <w:rPr>
          <w:rFonts w:ascii="Tahoma" w:hAnsi="Tahoma" w:cs="Tahoma"/>
          <w:b w:val="0"/>
          <w:bCs w:val="0"/>
          <w:i w:val="0"/>
          <w:iCs w:val="0"/>
          <w:sz w:val="20"/>
          <w:szCs w:val="20"/>
        </w:rPr>
        <w:t xml:space="preserve"> dnů ode dne jejich doručení Objednateli. </w:t>
      </w:r>
    </w:p>
    <w:p w14:paraId="6CDB17E1" w14:textId="77777777" w:rsidR="005056F6" w:rsidRDefault="005056F6" w:rsidP="00A20DFA">
      <w:pPr>
        <w:pStyle w:val="Nadpis2"/>
        <w:keepNext w:val="0"/>
        <w:numPr>
          <w:ilvl w:val="1"/>
          <w:numId w:val="1"/>
        </w:numPr>
        <w:tabs>
          <w:tab w:val="left" w:pos="22"/>
        </w:tabs>
        <w:suppressAutoHyphens/>
        <w:spacing w:before="0" w:after="120"/>
        <w:jc w:val="both"/>
        <w:rPr>
          <w:rFonts w:ascii="Tahoma" w:hAnsi="Tahoma" w:cs="Tahoma"/>
          <w:b w:val="0"/>
          <w:bCs w:val="0"/>
          <w:i w:val="0"/>
          <w:iCs w:val="0"/>
          <w:sz w:val="20"/>
          <w:szCs w:val="20"/>
        </w:rPr>
      </w:pPr>
      <w:r w:rsidRPr="008255B6">
        <w:rPr>
          <w:rFonts w:ascii="Tahoma" w:hAnsi="Tahoma" w:cs="Tahoma"/>
          <w:b w:val="0"/>
          <w:bCs w:val="0"/>
          <w:i w:val="0"/>
          <w:iCs w:val="0"/>
          <w:sz w:val="20"/>
          <w:szCs w:val="20"/>
        </w:rPr>
        <w:t xml:space="preserve">Nedodrží-li Objednatel termín splatnosti, je </w:t>
      </w:r>
      <w:r>
        <w:rPr>
          <w:rFonts w:ascii="Tahoma" w:hAnsi="Tahoma" w:cs="Tahoma"/>
          <w:b w:val="0"/>
          <w:bCs w:val="0"/>
          <w:i w:val="0"/>
          <w:iCs w:val="0"/>
          <w:sz w:val="20"/>
          <w:szCs w:val="20"/>
        </w:rPr>
        <w:t xml:space="preserve">Zhotovitel oprávněn požadovat </w:t>
      </w:r>
      <w:r w:rsidRPr="008255B6">
        <w:rPr>
          <w:rFonts w:ascii="Tahoma" w:hAnsi="Tahoma" w:cs="Tahoma"/>
          <w:b w:val="0"/>
          <w:bCs w:val="0"/>
          <w:i w:val="0"/>
          <w:iCs w:val="0"/>
          <w:sz w:val="20"/>
          <w:szCs w:val="20"/>
        </w:rPr>
        <w:t xml:space="preserve">smluvní úrok </w:t>
      </w:r>
      <w:r w:rsidR="009F6D2A">
        <w:rPr>
          <w:rFonts w:ascii="Tahoma" w:hAnsi="Tahoma" w:cs="Tahoma"/>
          <w:b w:val="0"/>
          <w:bCs w:val="0"/>
          <w:i w:val="0"/>
          <w:iCs w:val="0"/>
          <w:sz w:val="20"/>
          <w:szCs w:val="20"/>
        </w:rPr>
        <w:br/>
      </w:r>
      <w:r w:rsidRPr="008255B6">
        <w:rPr>
          <w:rFonts w:ascii="Tahoma" w:hAnsi="Tahoma" w:cs="Tahoma"/>
          <w:b w:val="0"/>
          <w:bCs w:val="0"/>
          <w:i w:val="0"/>
          <w:iCs w:val="0"/>
          <w:sz w:val="20"/>
          <w:szCs w:val="20"/>
        </w:rPr>
        <w:t>z prodlení ve výši 0,</w:t>
      </w:r>
      <w:r w:rsidR="00E024D4">
        <w:rPr>
          <w:rFonts w:ascii="Tahoma" w:hAnsi="Tahoma" w:cs="Tahoma"/>
          <w:b w:val="0"/>
          <w:bCs w:val="0"/>
          <w:i w:val="0"/>
          <w:iCs w:val="0"/>
          <w:sz w:val="20"/>
          <w:szCs w:val="20"/>
        </w:rPr>
        <w:t xml:space="preserve">1 </w:t>
      </w:r>
      <w:r w:rsidRPr="008255B6">
        <w:rPr>
          <w:rFonts w:ascii="Tahoma" w:hAnsi="Tahoma" w:cs="Tahoma"/>
          <w:b w:val="0"/>
          <w:bCs w:val="0"/>
          <w:i w:val="0"/>
          <w:iCs w:val="0"/>
          <w:sz w:val="20"/>
          <w:szCs w:val="20"/>
        </w:rPr>
        <w:t>% za každý kalendářní den.</w:t>
      </w:r>
    </w:p>
    <w:p w14:paraId="2C2FF98B" w14:textId="74B8148E" w:rsidR="005056F6" w:rsidRDefault="005056F6" w:rsidP="00A20DFA">
      <w:pPr>
        <w:pStyle w:val="Nadpis2"/>
        <w:keepNext w:val="0"/>
        <w:numPr>
          <w:ilvl w:val="1"/>
          <w:numId w:val="1"/>
        </w:numPr>
        <w:tabs>
          <w:tab w:val="left" w:pos="22"/>
        </w:tabs>
        <w:suppressAutoHyphens/>
        <w:spacing w:before="0" w:after="120"/>
        <w:jc w:val="both"/>
        <w:rPr>
          <w:rFonts w:ascii="Tahoma" w:hAnsi="Tahoma" w:cs="Tahoma"/>
          <w:b w:val="0"/>
          <w:bCs w:val="0"/>
          <w:i w:val="0"/>
          <w:iCs w:val="0"/>
          <w:sz w:val="20"/>
          <w:szCs w:val="20"/>
        </w:rPr>
      </w:pPr>
      <w:r w:rsidRPr="008255B6">
        <w:rPr>
          <w:rFonts w:ascii="Tahoma" w:hAnsi="Tahoma" w:cs="Tahoma"/>
          <w:b w:val="0"/>
          <w:bCs w:val="0"/>
          <w:i w:val="0"/>
          <w:iCs w:val="0"/>
          <w:sz w:val="20"/>
          <w:szCs w:val="20"/>
        </w:rPr>
        <w:t xml:space="preserve">Nedodrží-li </w:t>
      </w:r>
      <w:r w:rsidR="00F13D62">
        <w:rPr>
          <w:rFonts w:ascii="Tahoma" w:hAnsi="Tahoma" w:cs="Tahoma"/>
          <w:b w:val="0"/>
          <w:bCs w:val="0"/>
          <w:i w:val="0"/>
          <w:iCs w:val="0"/>
          <w:sz w:val="20"/>
          <w:szCs w:val="20"/>
        </w:rPr>
        <w:t>Zhotovitel</w:t>
      </w:r>
      <w:r w:rsidRPr="008255B6">
        <w:rPr>
          <w:rFonts w:ascii="Tahoma" w:hAnsi="Tahoma" w:cs="Tahoma"/>
          <w:b w:val="0"/>
          <w:bCs w:val="0"/>
          <w:i w:val="0"/>
          <w:iCs w:val="0"/>
          <w:sz w:val="20"/>
          <w:szCs w:val="20"/>
        </w:rPr>
        <w:t xml:space="preserve"> termín </w:t>
      </w:r>
      <w:r w:rsidR="00D2471E">
        <w:rPr>
          <w:rFonts w:ascii="Tahoma" w:hAnsi="Tahoma" w:cs="Tahoma"/>
          <w:b w:val="0"/>
          <w:bCs w:val="0"/>
          <w:i w:val="0"/>
          <w:iCs w:val="0"/>
          <w:sz w:val="20"/>
          <w:szCs w:val="20"/>
        </w:rPr>
        <w:t>předání díla</w:t>
      </w:r>
      <w:r w:rsidR="00C66E3F">
        <w:rPr>
          <w:rFonts w:ascii="Tahoma" w:hAnsi="Tahoma" w:cs="Tahoma"/>
          <w:b w:val="0"/>
          <w:bCs w:val="0"/>
          <w:i w:val="0"/>
          <w:iCs w:val="0"/>
          <w:sz w:val="20"/>
          <w:szCs w:val="20"/>
        </w:rPr>
        <w:t xml:space="preserve"> a zahájení poskytování podpory</w:t>
      </w:r>
      <w:r w:rsidRPr="008255B6">
        <w:rPr>
          <w:rFonts w:ascii="Tahoma" w:hAnsi="Tahoma" w:cs="Tahoma"/>
          <w:b w:val="0"/>
          <w:bCs w:val="0"/>
          <w:i w:val="0"/>
          <w:iCs w:val="0"/>
          <w:sz w:val="20"/>
          <w:szCs w:val="20"/>
        </w:rPr>
        <w:t>,</w:t>
      </w:r>
      <w:r w:rsidR="00D2471E">
        <w:rPr>
          <w:rFonts w:ascii="Tahoma" w:hAnsi="Tahoma" w:cs="Tahoma"/>
          <w:b w:val="0"/>
          <w:bCs w:val="0"/>
          <w:i w:val="0"/>
          <w:iCs w:val="0"/>
          <w:sz w:val="20"/>
          <w:szCs w:val="20"/>
        </w:rPr>
        <w:t xml:space="preserve"> dle článku </w:t>
      </w:r>
      <w:r w:rsidR="00BF6443">
        <w:rPr>
          <w:rFonts w:ascii="Tahoma" w:hAnsi="Tahoma" w:cs="Tahoma"/>
          <w:b w:val="0"/>
          <w:bCs w:val="0"/>
          <w:i w:val="0"/>
          <w:iCs w:val="0"/>
          <w:sz w:val="20"/>
          <w:szCs w:val="20"/>
        </w:rPr>
        <w:t xml:space="preserve">2, odst. </w:t>
      </w:r>
      <w:r w:rsidR="00D2471E">
        <w:rPr>
          <w:rFonts w:ascii="Tahoma" w:hAnsi="Tahoma" w:cs="Tahoma"/>
          <w:b w:val="0"/>
          <w:bCs w:val="0"/>
          <w:i w:val="0"/>
          <w:iCs w:val="0"/>
          <w:sz w:val="20"/>
          <w:szCs w:val="20"/>
        </w:rPr>
        <w:t xml:space="preserve">2.4 a 2.5 smlouvy, </w:t>
      </w:r>
      <w:r w:rsidRPr="008255B6">
        <w:rPr>
          <w:rFonts w:ascii="Tahoma" w:hAnsi="Tahoma" w:cs="Tahoma"/>
          <w:b w:val="0"/>
          <w:bCs w:val="0"/>
          <w:i w:val="0"/>
          <w:iCs w:val="0"/>
          <w:sz w:val="20"/>
          <w:szCs w:val="20"/>
        </w:rPr>
        <w:t xml:space="preserve">je </w:t>
      </w:r>
      <w:r>
        <w:rPr>
          <w:rFonts w:ascii="Tahoma" w:hAnsi="Tahoma" w:cs="Tahoma"/>
          <w:b w:val="0"/>
          <w:bCs w:val="0"/>
          <w:i w:val="0"/>
          <w:iCs w:val="0"/>
          <w:sz w:val="20"/>
          <w:szCs w:val="20"/>
        </w:rPr>
        <w:t xml:space="preserve">Objednatel oprávněn požadovat </w:t>
      </w:r>
      <w:r w:rsidRPr="008255B6">
        <w:rPr>
          <w:rFonts w:ascii="Tahoma" w:hAnsi="Tahoma" w:cs="Tahoma"/>
          <w:b w:val="0"/>
          <w:bCs w:val="0"/>
          <w:i w:val="0"/>
          <w:iCs w:val="0"/>
          <w:sz w:val="20"/>
          <w:szCs w:val="20"/>
        </w:rPr>
        <w:t>smluvní úrok z prodlení ve výši 0,</w:t>
      </w:r>
      <w:r w:rsidR="00E024D4">
        <w:rPr>
          <w:rFonts w:ascii="Tahoma" w:hAnsi="Tahoma" w:cs="Tahoma"/>
          <w:b w:val="0"/>
          <w:bCs w:val="0"/>
          <w:i w:val="0"/>
          <w:iCs w:val="0"/>
          <w:sz w:val="20"/>
          <w:szCs w:val="20"/>
        </w:rPr>
        <w:t xml:space="preserve">1 </w:t>
      </w:r>
      <w:r w:rsidRPr="008255B6">
        <w:rPr>
          <w:rFonts w:ascii="Tahoma" w:hAnsi="Tahoma" w:cs="Tahoma"/>
          <w:b w:val="0"/>
          <w:bCs w:val="0"/>
          <w:i w:val="0"/>
          <w:iCs w:val="0"/>
          <w:sz w:val="20"/>
          <w:szCs w:val="20"/>
        </w:rPr>
        <w:t xml:space="preserve">% </w:t>
      </w:r>
      <w:r w:rsidR="00AF3AE1">
        <w:rPr>
          <w:rFonts w:ascii="Tahoma" w:hAnsi="Tahoma" w:cs="Tahoma"/>
          <w:b w:val="0"/>
          <w:bCs w:val="0"/>
          <w:i w:val="0"/>
          <w:iCs w:val="0"/>
          <w:sz w:val="20"/>
          <w:szCs w:val="20"/>
        </w:rPr>
        <w:t>z ceny díla dle článku</w:t>
      </w:r>
      <w:r w:rsidR="00BF6443">
        <w:rPr>
          <w:rFonts w:ascii="Tahoma" w:hAnsi="Tahoma" w:cs="Tahoma"/>
          <w:b w:val="0"/>
          <w:bCs w:val="0"/>
          <w:i w:val="0"/>
          <w:iCs w:val="0"/>
          <w:sz w:val="20"/>
          <w:szCs w:val="20"/>
        </w:rPr>
        <w:t xml:space="preserve"> 2, odst.</w:t>
      </w:r>
      <w:r w:rsidR="00AF3AE1">
        <w:rPr>
          <w:rFonts w:ascii="Tahoma" w:hAnsi="Tahoma" w:cs="Tahoma"/>
          <w:b w:val="0"/>
          <w:bCs w:val="0"/>
          <w:i w:val="0"/>
          <w:iCs w:val="0"/>
          <w:sz w:val="20"/>
          <w:szCs w:val="20"/>
        </w:rPr>
        <w:t xml:space="preserve"> 2.2 smlouvy </w:t>
      </w:r>
      <w:r w:rsidRPr="008255B6">
        <w:rPr>
          <w:rFonts w:ascii="Tahoma" w:hAnsi="Tahoma" w:cs="Tahoma"/>
          <w:b w:val="0"/>
          <w:bCs w:val="0"/>
          <w:i w:val="0"/>
          <w:iCs w:val="0"/>
          <w:sz w:val="20"/>
          <w:szCs w:val="20"/>
        </w:rPr>
        <w:t>za každý kalendářní den.</w:t>
      </w:r>
    </w:p>
    <w:p w14:paraId="6602F512" w14:textId="614FB5B2" w:rsidR="0012065E" w:rsidRDefault="0012065E" w:rsidP="00891988">
      <w:pPr>
        <w:pStyle w:val="Nadpis1"/>
        <w:keepLines w:val="0"/>
        <w:numPr>
          <w:ilvl w:val="0"/>
          <w:numId w:val="1"/>
        </w:numPr>
        <w:tabs>
          <w:tab w:val="left" w:pos="22"/>
        </w:tabs>
        <w:suppressAutoHyphens/>
        <w:spacing w:before="100" w:after="100" w:line="23" w:lineRule="atLeast"/>
        <w:rPr>
          <w:rFonts w:ascii="Tahoma" w:hAnsi="Tahoma" w:cs="Tahoma"/>
          <w:sz w:val="20"/>
          <w:szCs w:val="20"/>
        </w:rPr>
      </w:pPr>
      <w:r>
        <w:rPr>
          <w:rFonts w:ascii="Tahoma" w:hAnsi="Tahoma" w:cs="Tahoma"/>
          <w:sz w:val="20"/>
          <w:szCs w:val="20"/>
        </w:rPr>
        <w:t>POSKYTOVÁNÍ NÁSLEDNÉ PODPORY</w:t>
      </w:r>
      <w:r w:rsidR="007004FB">
        <w:rPr>
          <w:rFonts w:ascii="Tahoma" w:hAnsi="Tahoma" w:cs="Tahoma"/>
          <w:sz w:val="20"/>
          <w:szCs w:val="20"/>
        </w:rPr>
        <w:t xml:space="preserve"> SW ŘEŠENÍ</w:t>
      </w:r>
    </w:p>
    <w:p w14:paraId="26DE9E79" w14:textId="0BF49641" w:rsidR="0012065E" w:rsidRPr="00997E76" w:rsidRDefault="0012065E" w:rsidP="0012065E">
      <w:pPr>
        <w:spacing w:after="0" w:line="240" w:lineRule="auto"/>
        <w:jc w:val="both"/>
        <w:rPr>
          <w:rFonts w:ascii="Tahoma" w:hAnsi="Tahoma" w:cs="Tahoma"/>
          <w:sz w:val="20"/>
        </w:rPr>
      </w:pPr>
      <w:r w:rsidRPr="00997E76">
        <w:rPr>
          <w:rFonts w:ascii="Tahoma" w:hAnsi="Tahoma" w:cs="Tahoma"/>
          <w:sz w:val="20"/>
        </w:rPr>
        <w:t>Následná podpora SW řešení</w:t>
      </w:r>
      <w:r w:rsidR="00AF3AE1" w:rsidRPr="00997E76">
        <w:rPr>
          <w:rFonts w:ascii="Tahoma" w:hAnsi="Tahoma" w:cs="Tahoma"/>
          <w:sz w:val="20"/>
        </w:rPr>
        <w:t xml:space="preserve"> </w:t>
      </w:r>
      <w:r w:rsidR="00C66E3F">
        <w:rPr>
          <w:rFonts w:ascii="Tahoma" w:hAnsi="Tahoma" w:cs="Tahoma"/>
          <w:sz w:val="20"/>
        </w:rPr>
        <w:t>dle čl.</w:t>
      </w:r>
      <w:r w:rsidR="00BF6443">
        <w:rPr>
          <w:rFonts w:ascii="Tahoma" w:hAnsi="Tahoma" w:cs="Tahoma"/>
          <w:sz w:val="20"/>
        </w:rPr>
        <w:t xml:space="preserve"> 1, odst.</w:t>
      </w:r>
      <w:r w:rsidR="00C66E3F">
        <w:rPr>
          <w:rFonts w:ascii="Tahoma" w:hAnsi="Tahoma" w:cs="Tahoma"/>
          <w:sz w:val="20"/>
        </w:rPr>
        <w:t xml:space="preserve"> 1.</w:t>
      </w:r>
      <w:r w:rsidR="00997E76">
        <w:rPr>
          <w:rFonts w:ascii="Tahoma" w:hAnsi="Tahoma" w:cs="Tahoma"/>
          <w:sz w:val="20"/>
        </w:rPr>
        <w:t xml:space="preserve"> </w:t>
      </w:r>
      <w:r w:rsidR="00C66E3F">
        <w:rPr>
          <w:rFonts w:ascii="Tahoma" w:hAnsi="Tahoma" w:cs="Tahoma"/>
          <w:sz w:val="20"/>
        </w:rPr>
        <w:t>2.</w:t>
      </w:r>
      <w:r w:rsidR="00997E76">
        <w:rPr>
          <w:rFonts w:ascii="Tahoma" w:hAnsi="Tahoma" w:cs="Tahoma"/>
          <w:sz w:val="20"/>
        </w:rPr>
        <w:t xml:space="preserve"> </w:t>
      </w:r>
      <w:r w:rsidR="00C66E3F">
        <w:rPr>
          <w:rFonts w:ascii="Tahoma" w:hAnsi="Tahoma" w:cs="Tahoma"/>
          <w:sz w:val="20"/>
        </w:rPr>
        <w:t xml:space="preserve">b) </w:t>
      </w:r>
      <w:r w:rsidR="00AF3AE1" w:rsidRPr="00997E76">
        <w:rPr>
          <w:rFonts w:ascii="Tahoma" w:hAnsi="Tahoma" w:cs="Tahoma"/>
          <w:sz w:val="20"/>
        </w:rPr>
        <w:t>zahrnuje</w:t>
      </w:r>
      <w:r w:rsidRPr="00997E76">
        <w:rPr>
          <w:rFonts w:ascii="Tahoma" w:hAnsi="Tahoma" w:cs="Tahoma"/>
          <w:sz w:val="20"/>
        </w:rPr>
        <w:t>:</w:t>
      </w:r>
    </w:p>
    <w:p w14:paraId="45724121" w14:textId="77777777" w:rsidR="0012065E" w:rsidRPr="00997E76" w:rsidRDefault="0012065E" w:rsidP="0012065E">
      <w:pPr>
        <w:pStyle w:val="Normlnodsazen"/>
        <w:numPr>
          <w:ilvl w:val="1"/>
          <w:numId w:val="1"/>
        </w:numPr>
        <w:tabs>
          <w:tab w:val="clear" w:pos="360"/>
        </w:tabs>
        <w:spacing w:before="0"/>
        <w:rPr>
          <w:rFonts w:ascii="Tahoma" w:hAnsi="Tahoma" w:cs="Tahoma"/>
          <w:szCs w:val="20"/>
        </w:rPr>
      </w:pPr>
      <w:r w:rsidRPr="00997E76">
        <w:rPr>
          <w:rFonts w:ascii="Tahoma" w:hAnsi="Tahoma" w:cs="Tahoma"/>
          <w:szCs w:val="20"/>
        </w:rPr>
        <w:t xml:space="preserve">Instalace nových verzí všech částí nabízeného SW řešení; </w:t>
      </w:r>
    </w:p>
    <w:p w14:paraId="4B39592B" w14:textId="77777777" w:rsidR="0012065E" w:rsidRPr="00997E76" w:rsidRDefault="0012065E" w:rsidP="0012065E">
      <w:pPr>
        <w:pStyle w:val="Normlnodsazen"/>
        <w:numPr>
          <w:ilvl w:val="1"/>
          <w:numId w:val="1"/>
        </w:numPr>
        <w:tabs>
          <w:tab w:val="clear" w:pos="360"/>
        </w:tabs>
        <w:spacing w:before="0"/>
        <w:rPr>
          <w:rFonts w:ascii="Tahoma" w:hAnsi="Tahoma" w:cs="Tahoma"/>
          <w:szCs w:val="20"/>
        </w:rPr>
      </w:pPr>
      <w:r w:rsidRPr="00997E76">
        <w:rPr>
          <w:rFonts w:ascii="Tahoma" w:hAnsi="Tahoma" w:cs="Tahoma"/>
          <w:szCs w:val="20"/>
        </w:rPr>
        <w:t>Nepřetržitý dohled a správa všech částí nabízeného SW řešení bez omezení;</w:t>
      </w:r>
    </w:p>
    <w:p w14:paraId="721E99B7" w14:textId="77777777" w:rsidR="0012065E" w:rsidRPr="00997E76" w:rsidRDefault="0012065E" w:rsidP="0012065E">
      <w:pPr>
        <w:pStyle w:val="Normlnodsazen"/>
        <w:numPr>
          <w:ilvl w:val="1"/>
          <w:numId w:val="1"/>
        </w:numPr>
        <w:tabs>
          <w:tab w:val="clear" w:pos="360"/>
        </w:tabs>
        <w:spacing w:before="0"/>
        <w:rPr>
          <w:rFonts w:ascii="Tahoma" w:hAnsi="Tahoma" w:cs="Tahoma"/>
          <w:szCs w:val="20"/>
        </w:rPr>
      </w:pPr>
      <w:r w:rsidRPr="00997E76">
        <w:rPr>
          <w:rFonts w:ascii="Tahoma" w:hAnsi="Tahoma" w:cs="Tahoma"/>
          <w:szCs w:val="20"/>
        </w:rPr>
        <w:t>Služba Hot-line pro oprávněné osoby pro řešení technických problémů;</w:t>
      </w:r>
    </w:p>
    <w:p w14:paraId="1AFBEC2E" w14:textId="77777777" w:rsidR="0012065E" w:rsidRPr="00997E76" w:rsidRDefault="0012065E" w:rsidP="0012065E">
      <w:pPr>
        <w:pStyle w:val="Normlnodsazen"/>
        <w:numPr>
          <w:ilvl w:val="1"/>
          <w:numId w:val="1"/>
        </w:numPr>
        <w:tabs>
          <w:tab w:val="clear" w:pos="360"/>
        </w:tabs>
        <w:spacing w:before="0"/>
        <w:rPr>
          <w:rFonts w:ascii="Tahoma" w:hAnsi="Tahoma" w:cs="Tahoma"/>
          <w:szCs w:val="20"/>
        </w:rPr>
      </w:pPr>
      <w:r w:rsidRPr="00997E76">
        <w:rPr>
          <w:rFonts w:ascii="Tahoma" w:hAnsi="Tahoma" w:cs="Tahoma"/>
          <w:szCs w:val="20"/>
        </w:rPr>
        <w:t>Zajištění souladu nabízeného řešení s aktuálně platnou legislativou. Provádění legislativních změn SW řešení Portál občana Liberec vyplývajících ze změn obecně platných předpisů České republiky, včetně distribuce upraveného SW řešení. Distribuce upraveného SW řešení musí být provedena před termínem platnosti změn právních předpisů; pokud právní předpis nabude účinnosti dříve než 30 dnů po uveřejnění ve Sbírce zákonů, bude distribuce upraveného SW řešení provedena nejpozději do 30 dnů ode dne zveřejnění ve Sbírce zákonů;</w:t>
      </w:r>
    </w:p>
    <w:p w14:paraId="4DA06D5D" w14:textId="2E2E29D7" w:rsidR="0012065E" w:rsidRPr="00997E76" w:rsidRDefault="0012065E" w:rsidP="0012065E">
      <w:pPr>
        <w:pStyle w:val="Normlnodsazen"/>
        <w:numPr>
          <w:ilvl w:val="1"/>
          <w:numId w:val="1"/>
        </w:numPr>
        <w:tabs>
          <w:tab w:val="clear" w:pos="360"/>
        </w:tabs>
        <w:spacing w:before="0"/>
        <w:rPr>
          <w:rFonts w:ascii="Tahoma" w:hAnsi="Tahoma" w:cs="Tahoma"/>
          <w:szCs w:val="20"/>
        </w:rPr>
      </w:pPr>
      <w:r w:rsidRPr="00997E76">
        <w:rPr>
          <w:rFonts w:ascii="Tahoma" w:hAnsi="Tahoma" w:cs="Tahoma"/>
          <w:szCs w:val="20"/>
        </w:rPr>
        <w:t>Poskytnutí jednoznačně definovaného kanálu pro sběr požadavků od</w:t>
      </w:r>
      <w:r w:rsidR="007004FB">
        <w:rPr>
          <w:rFonts w:ascii="Tahoma" w:hAnsi="Tahoma" w:cs="Tahoma"/>
          <w:szCs w:val="20"/>
        </w:rPr>
        <w:t xml:space="preserve"> Objednatele</w:t>
      </w:r>
      <w:r w:rsidRPr="00997E76">
        <w:rPr>
          <w:rFonts w:ascii="Tahoma" w:hAnsi="Tahoma" w:cs="Tahoma"/>
          <w:szCs w:val="20"/>
        </w:rPr>
        <w:t xml:space="preserve"> (</w:t>
      </w:r>
      <w:proofErr w:type="spellStart"/>
      <w:r w:rsidRPr="00997E76">
        <w:rPr>
          <w:rFonts w:ascii="Tahoma" w:hAnsi="Tahoma" w:cs="Tahoma"/>
          <w:szCs w:val="20"/>
        </w:rPr>
        <w:t>HelpDesk</w:t>
      </w:r>
      <w:proofErr w:type="spellEnd"/>
      <w:r w:rsidRPr="00997E76">
        <w:rPr>
          <w:rFonts w:ascii="Tahoma" w:hAnsi="Tahoma" w:cs="Tahoma"/>
          <w:szCs w:val="20"/>
        </w:rPr>
        <w:t>);</w:t>
      </w:r>
    </w:p>
    <w:p w14:paraId="1E905BA9" w14:textId="77777777" w:rsidR="0012065E" w:rsidRPr="00997E76" w:rsidRDefault="0012065E" w:rsidP="0012065E">
      <w:pPr>
        <w:pStyle w:val="Normlnodsazen"/>
        <w:numPr>
          <w:ilvl w:val="1"/>
          <w:numId w:val="1"/>
        </w:numPr>
        <w:tabs>
          <w:tab w:val="clear" w:pos="360"/>
        </w:tabs>
        <w:spacing w:before="0"/>
        <w:rPr>
          <w:rFonts w:ascii="Tahoma" w:hAnsi="Tahoma" w:cs="Tahoma"/>
          <w:szCs w:val="20"/>
        </w:rPr>
      </w:pPr>
      <w:r w:rsidRPr="00997E76">
        <w:rPr>
          <w:rFonts w:ascii="Tahoma" w:hAnsi="Tahoma" w:cs="Tahoma"/>
          <w:szCs w:val="20"/>
        </w:rPr>
        <w:t xml:space="preserve">Poskytování neomezené (z pohledu počtu řešených požadavků) služby podpory uživatelů nabízeného SW řešení; </w:t>
      </w:r>
    </w:p>
    <w:p w14:paraId="231911D4" w14:textId="77777777" w:rsidR="0012065E" w:rsidRPr="00997E76" w:rsidRDefault="0012065E" w:rsidP="0012065E">
      <w:pPr>
        <w:pStyle w:val="Normlnodsazen"/>
        <w:numPr>
          <w:ilvl w:val="1"/>
          <w:numId w:val="1"/>
        </w:numPr>
        <w:tabs>
          <w:tab w:val="clear" w:pos="360"/>
        </w:tabs>
        <w:spacing w:before="0"/>
        <w:rPr>
          <w:rFonts w:ascii="Tahoma" w:hAnsi="Tahoma" w:cs="Tahoma"/>
          <w:szCs w:val="20"/>
        </w:rPr>
      </w:pPr>
      <w:r w:rsidRPr="00997E76">
        <w:rPr>
          <w:rFonts w:ascii="Tahoma" w:hAnsi="Tahoma" w:cs="Tahoma"/>
          <w:szCs w:val="20"/>
        </w:rPr>
        <w:t>Garantovanou úroveň kvality poskytovaných služeb (SLA) nejméně v následujícím rozsahu</w:t>
      </w:r>
    </w:p>
    <w:p w14:paraId="13CDA4AC" w14:textId="77777777" w:rsidR="0012065E" w:rsidRPr="00997E76" w:rsidRDefault="0012065E" w:rsidP="0012065E">
      <w:pPr>
        <w:pStyle w:val="Normlnodsazen"/>
        <w:numPr>
          <w:ilvl w:val="1"/>
          <w:numId w:val="34"/>
        </w:numPr>
        <w:tabs>
          <w:tab w:val="clear" w:pos="360"/>
        </w:tabs>
        <w:spacing w:before="0"/>
        <w:ind w:left="1037" w:hanging="357"/>
        <w:rPr>
          <w:rFonts w:ascii="Tahoma" w:hAnsi="Tahoma" w:cs="Tahoma"/>
          <w:szCs w:val="20"/>
        </w:rPr>
      </w:pPr>
      <w:r w:rsidRPr="00997E76">
        <w:rPr>
          <w:rFonts w:ascii="Tahoma" w:hAnsi="Tahoma" w:cs="Tahoma"/>
          <w:szCs w:val="20"/>
        </w:rPr>
        <w:t xml:space="preserve">Služba podpory bude poskytována v pracovní dny od 8.00 hod do 17.00 hod. </w:t>
      </w:r>
    </w:p>
    <w:p w14:paraId="533305DE" w14:textId="77777777" w:rsidR="0012065E" w:rsidRPr="00997E76" w:rsidRDefault="0012065E" w:rsidP="0012065E">
      <w:pPr>
        <w:pStyle w:val="Normlnodsazen"/>
        <w:numPr>
          <w:ilvl w:val="1"/>
          <w:numId w:val="34"/>
        </w:numPr>
        <w:tabs>
          <w:tab w:val="clear" w:pos="360"/>
        </w:tabs>
        <w:spacing w:before="0"/>
        <w:ind w:left="1037" w:hanging="357"/>
        <w:rPr>
          <w:rFonts w:ascii="Tahoma" w:hAnsi="Tahoma" w:cs="Tahoma"/>
          <w:szCs w:val="20"/>
        </w:rPr>
      </w:pPr>
      <w:r w:rsidRPr="00997E76">
        <w:rPr>
          <w:rFonts w:ascii="Tahoma" w:hAnsi="Tahoma" w:cs="Tahoma"/>
          <w:szCs w:val="20"/>
        </w:rPr>
        <w:t xml:space="preserve">Zahájení řešení incidentů bude zahájeno do 1 hodiny od jeho nahlášení. </w:t>
      </w:r>
    </w:p>
    <w:p w14:paraId="7E35888F" w14:textId="77777777" w:rsidR="000C2979" w:rsidRPr="00997E76" w:rsidRDefault="000C2979" w:rsidP="000C2979">
      <w:pPr>
        <w:pStyle w:val="Normlnodsazen"/>
        <w:numPr>
          <w:ilvl w:val="1"/>
          <w:numId w:val="34"/>
        </w:numPr>
        <w:tabs>
          <w:tab w:val="clear" w:pos="360"/>
        </w:tabs>
        <w:spacing w:before="0"/>
        <w:ind w:left="1037" w:hanging="357"/>
        <w:rPr>
          <w:rFonts w:ascii="Tahoma" w:hAnsi="Tahoma" w:cs="Tahoma"/>
          <w:szCs w:val="20"/>
        </w:rPr>
      </w:pPr>
      <w:r w:rsidRPr="00997E76">
        <w:rPr>
          <w:rFonts w:ascii="Tahoma" w:hAnsi="Tahoma" w:cs="Tahoma"/>
          <w:szCs w:val="20"/>
        </w:rPr>
        <w:t xml:space="preserve">V případě nahlášení mimo uvedený rámec poskytování služby se prodlužuje zahájení řešení o dobu, po níž služba není poskytována (v pracovní dny od 17.00 hod do 8.00 hod následující pracovní den, víkendy a státní svátky do následujícího pracovního dne). </w:t>
      </w:r>
    </w:p>
    <w:p w14:paraId="66C4C4FE" w14:textId="77777777" w:rsidR="000C2979" w:rsidRPr="00997E76" w:rsidRDefault="000C2979" w:rsidP="000C2979">
      <w:pPr>
        <w:pStyle w:val="Normlnodsazen"/>
        <w:numPr>
          <w:ilvl w:val="1"/>
          <w:numId w:val="34"/>
        </w:numPr>
        <w:tabs>
          <w:tab w:val="clear" w:pos="360"/>
        </w:tabs>
        <w:spacing w:before="0"/>
        <w:ind w:left="1037" w:hanging="357"/>
        <w:rPr>
          <w:rFonts w:ascii="Tahoma" w:hAnsi="Tahoma" w:cs="Tahoma"/>
          <w:szCs w:val="20"/>
        </w:rPr>
      </w:pPr>
      <w:r w:rsidRPr="00997E76">
        <w:rPr>
          <w:rFonts w:ascii="Tahoma" w:hAnsi="Tahoma" w:cs="Tahoma"/>
          <w:szCs w:val="20"/>
        </w:rPr>
        <w:t>Nahlášené incidenty budou vyřešeny nejdéle do 48 hodin po jeho nahlášení. Vyřešením se rozumí jak konečné vyřešení, tak řešení náhradním způsobem.</w:t>
      </w:r>
    </w:p>
    <w:p w14:paraId="25C6259B" w14:textId="58AF327E" w:rsidR="000C2979" w:rsidRPr="00997E76" w:rsidRDefault="000C2979" w:rsidP="000C2979">
      <w:pPr>
        <w:pStyle w:val="Normlnodsazen"/>
        <w:numPr>
          <w:ilvl w:val="1"/>
          <w:numId w:val="1"/>
        </w:numPr>
        <w:tabs>
          <w:tab w:val="clear" w:pos="360"/>
        </w:tabs>
        <w:spacing w:before="0"/>
        <w:rPr>
          <w:rFonts w:ascii="Tahoma" w:hAnsi="Tahoma" w:cs="Tahoma"/>
          <w:szCs w:val="20"/>
        </w:rPr>
      </w:pPr>
      <w:r w:rsidRPr="00997E76">
        <w:rPr>
          <w:rFonts w:ascii="Tahoma" w:hAnsi="Tahoma" w:cs="Tahoma"/>
          <w:szCs w:val="20"/>
        </w:rPr>
        <w:t xml:space="preserve">V případě potřeby je požadována fyzická přítomnost řešitele požadavku v prostorách </w:t>
      </w:r>
      <w:r w:rsidR="007004FB">
        <w:rPr>
          <w:rFonts w:ascii="Tahoma" w:hAnsi="Tahoma" w:cs="Tahoma"/>
          <w:szCs w:val="20"/>
        </w:rPr>
        <w:t>O</w:t>
      </w:r>
      <w:r w:rsidRPr="00997E76">
        <w:rPr>
          <w:rFonts w:ascii="Tahoma" w:hAnsi="Tahoma" w:cs="Tahoma"/>
          <w:szCs w:val="20"/>
        </w:rPr>
        <w:t xml:space="preserve">bjednatele; </w:t>
      </w:r>
    </w:p>
    <w:p w14:paraId="3D9D8346" w14:textId="77777777" w:rsidR="000C2979" w:rsidRPr="00997E76" w:rsidRDefault="000C2979" w:rsidP="000C2979">
      <w:pPr>
        <w:pStyle w:val="Normlnodsazen"/>
        <w:numPr>
          <w:ilvl w:val="1"/>
          <w:numId w:val="1"/>
        </w:numPr>
        <w:tabs>
          <w:tab w:val="clear" w:pos="360"/>
        </w:tabs>
        <w:spacing w:before="0"/>
        <w:rPr>
          <w:rFonts w:ascii="Tahoma" w:hAnsi="Tahoma" w:cs="Tahoma"/>
          <w:szCs w:val="20"/>
        </w:rPr>
      </w:pPr>
      <w:r w:rsidRPr="00997E76">
        <w:rPr>
          <w:rFonts w:ascii="Tahoma" w:hAnsi="Tahoma" w:cs="Tahoma"/>
          <w:szCs w:val="20"/>
        </w:rPr>
        <w:t>Poskytování měsíčních výkazů sledování služeb využívaných v Portálu občana Liberec.</w:t>
      </w:r>
    </w:p>
    <w:p w14:paraId="4E24B046" w14:textId="281D4FE9" w:rsidR="000C2979" w:rsidRDefault="000C2979" w:rsidP="00891988">
      <w:pPr>
        <w:pStyle w:val="Nadpis1"/>
        <w:keepLines w:val="0"/>
        <w:numPr>
          <w:ilvl w:val="0"/>
          <w:numId w:val="1"/>
        </w:numPr>
        <w:tabs>
          <w:tab w:val="left" w:pos="22"/>
        </w:tabs>
        <w:suppressAutoHyphens/>
        <w:spacing w:before="100" w:after="100" w:line="23" w:lineRule="atLeast"/>
        <w:rPr>
          <w:rFonts w:ascii="Tahoma" w:hAnsi="Tahoma" w:cs="Tahoma"/>
          <w:sz w:val="20"/>
          <w:szCs w:val="20"/>
        </w:rPr>
      </w:pPr>
      <w:r>
        <w:rPr>
          <w:rFonts w:ascii="Tahoma" w:hAnsi="Tahoma" w:cs="Tahoma"/>
          <w:sz w:val="20"/>
          <w:szCs w:val="20"/>
        </w:rPr>
        <w:t>SEZNAM KONTAKT</w:t>
      </w:r>
      <w:r w:rsidR="0050669C">
        <w:rPr>
          <w:rFonts w:ascii="Tahoma" w:hAnsi="Tahoma" w:cs="Tahoma"/>
          <w:sz w:val="20"/>
          <w:szCs w:val="20"/>
        </w:rPr>
        <w:t>Ů</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0C2979" w:rsidRPr="004D712D" w14:paraId="1E2BE383" w14:textId="77777777" w:rsidTr="00665301">
        <w:tc>
          <w:tcPr>
            <w:tcW w:w="9889" w:type="dxa"/>
            <w:gridSpan w:val="2"/>
          </w:tcPr>
          <w:p w14:paraId="12032840" w14:textId="77777777" w:rsidR="000C2979" w:rsidRPr="00997E76" w:rsidRDefault="000C2979" w:rsidP="00997E76">
            <w:pPr>
              <w:spacing w:after="0" w:line="240" w:lineRule="auto"/>
              <w:jc w:val="both"/>
              <w:rPr>
                <w:rFonts w:ascii="Tahoma" w:hAnsi="Tahoma" w:cs="Tahoma"/>
                <w:sz w:val="20"/>
              </w:rPr>
            </w:pPr>
            <w:r w:rsidRPr="00997E76">
              <w:rPr>
                <w:rFonts w:ascii="Tahoma" w:hAnsi="Tahoma" w:cs="Tahoma"/>
                <w:sz w:val="20"/>
              </w:rPr>
              <w:t xml:space="preserve">Support </w:t>
            </w:r>
            <w:proofErr w:type="spellStart"/>
            <w:r w:rsidRPr="00997E76">
              <w:rPr>
                <w:rFonts w:ascii="Tahoma" w:hAnsi="Tahoma" w:cs="Tahoma"/>
                <w:sz w:val="20"/>
              </w:rPr>
              <w:t>System</w:t>
            </w:r>
            <w:proofErr w:type="spellEnd"/>
            <w:r w:rsidRPr="00997E76">
              <w:rPr>
                <w:rFonts w:ascii="Tahoma" w:hAnsi="Tahoma" w:cs="Tahoma"/>
                <w:sz w:val="20"/>
              </w:rPr>
              <w:t xml:space="preserve"> - servisní dispečink Zhotovitele:</w:t>
            </w:r>
          </w:p>
        </w:tc>
      </w:tr>
      <w:tr w:rsidR="000C2979" w:rsidRPr="004D712D" w14:paraId="73BDD6A6" w14:textId="77777777" w:rsidTr="00665301">
        <w:tc>
          <w:tcPr>
            <w:tcW w:w="4606" w:type="dxa"/>
          </w:tcPr>
          <w:p w14:paraId="14C3DE47" w14:textId="77777777" w:rsidR="000C2979" w:rsidRPr="004D712D" w:rsidRDefault="000C2979" w:rsidP="00665301">
            <w:pPr>
              <w:spacing w:after="0" w:line="240" w:lineRule="auto"/>
              <w:jc w:val="both"/>
              <w:rPr>
                <w:rFonts w:ascii="Tahoma" w:hAnsi="Tahoma" w:cs="Tahoma"/>
                <w:sz w:val="20"/>
              </w:rPr>
            </w:pPr>
            <w:r w:rsidRPr="004D712D">
              <w:rPr>
                <w:rFonts w:ascii="Tahoma" w:hAnsi="Tahoma" w:cs="Tahoma"/>
                <w:sz w:val="20"/>
              </w:rPr>
              <w:t>Aplikace pro hlášení servisních požadavků</w:t>
            </w:r>
          </w:p>
        </w:tc>
        <w:tc>
          <w:tcPr>
            <w:tcW w:w="5283" w:type="dxa"/>
            <w:shd w:val="clear" w:color="auto" w:fill="FFFF00"/>
            <w:vAlign w:val="center"/>
          </w:tcPr>
          <w:p w14:paraId="3932FA6C" w14:textId="77777777" w:rsidR="000C2979" w:rsidRPr="00F46205" w:rsidRDefault="000C2979" w:rsidP="00665301">
            <w:pPr>
              <w:spacing w:after="0" w:line="240" w:lineRule="auto"/>
              <w:jc w:val="both"/>
              <w:rPr>
                <w:rFonts w:ascii="Tahoma" w:hAnsi="Tahoma" w:cs="Tahoma"/>
                <w:sz w:val="20"/>
                <w:highlight w:val="yellow"/>
              </w:rPr>
            </w:pPr>
          </w:p>
        </w:tc>
      </w:tr>
      <w:tr w:rsidR="000C2979" w:rsidRPr="004D712D" w14:paraId="1E1EBEE2" w14:textId="77777777" w:rsidTr="00665301">
        <w:tc>
          <w:tcPr>
            <w:tcW w:w="4606" w:type="dxa"/>
          </w:tcPr>
          <w:p w14:paraId="54E0A134" w14:textId="77777777" w:rsidR="000C2979" w:rsidRPr="004D712D" w:rsidRDefault="000C2979" w:rsidP="00665301">
            <w:pPr>
              <w:spacing w:after="0" w:line="240" w:lineRule="auto"/>
              <w:jc w:val="both"/>
              <w:rPr>
                <w:rFonts w:ascii="Tahoma" w:hAnsi="Tahoma" w:cs="Tahoma"/>
                <w:sz w:val="20"/>
              </w:rPr>
            </w:pPr>
            <w:r w:rsidRPr="004D712D">
              <w:rPr>
                <w:rFonts w:ascii="Tahoma" w:hAnsi="Tahoma" w:cs="Tahoma"/>
                <w:sz w:val="20"/>
              </w:rPr>
              <w:t>Telefon:</w:t>
            </w:r>
          </w:p>
        </w:tc>
        <w:tc>
          <w:tcPr>
            <w:tcW w:w="5283" w:type="dxa"/>
            <w:shd w:val="clear" w:color="auto" w:fill="FFFF00"/>
            <w:vAlign w:val="center"/>
          </w:tcPr>
          <w:p w14:paraId="48952E51" w14:textId="77777777" w:rsidR="000C2979" w:rsidRPr="00F46205" w:rsidRDefault="000C2979" w:rsidP="00665301">
            <w:pPr>
              <w:spacing w:after="0" w:line="240" w:lineRule="auto"/>
              <w:jc w:val="both"/>
              <w:rPr>
                <w:rFonts w:ascii="Tahoma" w:hAnsi="Tahoma" w:cs="Tahoma"/>
                <w:sz w:val="20"/>
                <w:highlight w:val="yellow"/>
              </w:rPr>
            </w:pPr>
          </w:p>
        </w:tc>
      </w:tr>
      <w:tr w:rsidR="000C2979" w:rsidRPr="004D712D" w14:paraId="59146B5B" w14:textId="77777777" w:rsidTr="00665301">
        <w:tc>
          <w:tcPr>
            <w:tcW w:w="4606" w:type="dxa"/>
          </w:tcPr>
          <w:p w14:paraId="1C8D9555" w14:textId="77777777" w:rsidR="000C2979" w:rsidRPr="004D712D" w:rsidRDefault="000C2979" w:rsidP="00665301">
            <w:pPr>
              <w:spacing w:after="0" w:line="240" w:lineRule="auto"/>
              <w:jc w:val="both"/>
              <w:rPr>
                <w:rFonts w:ascii="Tahoma" w:hAnsi="Tahoma" w:cs="Tahoma"/>
                <w:sz w:val="20"/>
              </w:rPr>
            </w:pPr>
            <w:r w:rsidRPr="004D712D">
              <w:rPr>
                <w:rFonts w:ascii="Tahoma" w:hAnsi="Tahoma" w:cs="Tahoma"/>
                <w:sz w:val="20"/>
              </w:rPr>
              <w:t>Telefon GSM brána:</w:t>
            </w:r>
          </w:p>
        </w:tc>
        <w:tc>
          <w:tcPr>
            <w:tcW w:w="5283" w:type="dxa"/>
            <w:shd w:val="clear" w:color="auto" w:fill="FFFF00"/>
            <w:vAlign w:val="center"/>
          </w:tcPr>
          <w:p w14:paraId="7EA69E50" w14:textId="77777777" w:rsidR="000C2979" w:rsidRPr="00F46205" w:rsidRDefault="000C2979" w:rsidP="00665301">
            <w:pPr>
              <w:spacing w:after="0" w:line="240" w:lineRule="auto"/>
              <w:jc w:val="both"/>
              <w:rPr>
                <w:rFonts w:ascii="Tahoma" w:hAnsi="Tahoma" w:cs="Tahoma"/>
                <w:sz w:val="20"/>
                <w:highlight w:val="yellow"/>
              </w:rPr>
            </w:pPr>
          </w:p>
        </w:tc>
      </w:tr>
      <w:tr w:rsidR="000C2979" w:rsidRPr="004D712D" w14:paraId="54A48BDE" w14:textId="77777777" w:rsidTr="00665301">
        <w:tc>
          <w:tcPr>
            <w:tcW w:w="4606" w:type="dxa"/>
          </w:tcPr>
          <w:p w14:paraId="7F676B7B" w14:textId="77777777" w:rsidR="000C2979" w:rsidRPr="004D712D" w:rsidRDefault="000C2979" w:rsidP="00665301">
            <w:pPr>
              <w:spacing w:after="0" w:line="240" w:lineRule="auto"/>
              <w:jc w:val="both"/>
              <w:rPr>
                <w:rFonts w:ascii="Tahoma" w:hAnsi="Tahoma" w:cs="Tahoma"/>
                <w:sz w:val="20"/>
              </w:rPr>
            </w:pPr>
            <w:r w:rsidRPr="004D712D">
              <w:rPr>
                <w:rFonts w:ascii="Tahoma" w:hAnsi="Tahoma" w:cs="Tahoma"/>
                <w:sz w:val="20"/>
              </w:rPr>
              <w:t>Fax:</w:t>
            </w:r>
          </w:p>
        </w:tc>
        <w:tc>
          <w:tcPr>
            <w:tcW w:w="5283" w:type="dxa"/>
            <w:shd w:val="clear" w:color="auto" w:fill="FFFF00"/>
            <w:vAlign w:val="center"/>
          </w:tcPr>
          <w:p w14:paraId="3D933D54" w14:textId="77777777" w:rsidR="000C2979" w:rsidRPr="00F46205" w:rsidRDefault="000C2979" w:rsidP="00665301">
            <w:pPr>
              <w:spacing w:after="0" w:line="240" w:lineRule="auto"/>
              <w:jc w:val="both"/>
              <w:rPr>
                <w:rFonts w:ascii="Tahoma" w:hAnsi="Tahoma" w:cs="Tahoma"/>
                <w:sz w:val="20"/>
                <w:highlight w:val="yellow"/>
              </w:rPr>
            </w:pPr>
          </w:p>
        </w:tc>
      </w:tr>
      <w:tr w:rsidR="000C2979" w:rsidRPr="004D712D" w14:paraId="6D8BEDE1" w14:textId="77777777" w:rsidTr="00665301">
        <w:tc>
          <w:tcPr>
            <w:tcW w:w="4606" w:type="dxa"/>
          </w:tcPr>
          <w:p w14:paraId="4796A102" w14:textId="77777777" w:rsidR="000C2979" w:rsidRPr="004D712D" w:rsidRDefault="000C2979" w:rsidP="00665301">
            <w:pPr>
              <w:spacing w:after="0" w:line="240" w:lineRule="auto"/>
              <w:jc w:val="both"/>
              <w:rPr>
                <w:rFonts w:ascii="Tahoma" w:hAnsi="Tahoma" w:cs="Tahoma"/>
                <w:sz w:val="20"/>
              </w:rPr>
            </w:pPr>
            <w:r w:rsidRPr="004D712D">
              <w:rPr>
                <w:rFonts w:ascii="Tahoma" w:hAnsi="Tahoma" w:cs="Tahoma"/>
                <w:sz w:val="20"/>
              </w:rPr>
              <w:t>E-mail:</w:t>
            </w:r>
          </w:p>
        </w:tc>
        <w:tc>
          <w:tcPr>
            <w:tcW w:w="5283" w:type="dxa"/>
            <w:shd w:val="clear" w:color="auto" w:fill="FFFF00"/>
            <w:vAlign w:val="center"/>
          </w:tcPr>
          <w:p w14:paraId="78ABB000" w14:textId="77777777" w:rsidR="000C2979" w:rsidRPr="00F46205" w:rsidRDefault="000C2979" w:rsidP="00665301">
            <w:pPr>
              <w:spacing w:after="0" w:line="240" w:lineRule="auto"/>
              <w:jc w:val="both"/>
              <w:rPr>
                <w:rFonts w:ascii="Tahoma" w:hAnsi="Tahoma" w:cs="Tahoma"/>
                <w:sz w:val="20"/>
                <w:highlight w:val="yellow"/>
              </w:rPr>
            </w:pPr>
          </w:p>
        </w:tc>
      </w:tr>
    </w:tbl>
    <w:p w14:paraId="2C31B093" w14:textId="6CCA830A" w:rsidR="000C2979" w:rsidRDefault="000C2979" w:rsidP="000C2979">
      <w:pPr>
        <w:spacing w:after="0" w:line="240" w:lineRule="auto"/>
        <w:jc w:val="both"/>
        <w:rPr>
          <w:rFonts w:ascii="Tahoma" w:hAnsi="Tahoma" w:cs="Tahoma"/>
          <w:sz w:val="20"/>
        </w:rPr>
      </w:pPr>
    </w:p>
    <w:p w14:paraId="30120C92" w14:textId="16169AB5" w:rsidR="000C6267" w:rsidRPr="004D712D" w:rsidRDefault="000C6267" w:rsidP="000C2979">
      <w:pPr>
        <w:spacing w:after="0" w:line="240" w:lineRule="auto"/>
        <w:jc w:val="both"/>
        <w:rPr>
          <w:rFonts w:ascii="Tahoma" w:hAnsi="Tahoma" w:cs="Tahoma"/>
          <w:sz w:val="20"/>
        </w:rPr>
      </w:pPr>
      <w:r>
        <w:rPr>
          <w:rFonts w:ascii="Tahoma" w:hAnsi="Tahoma" w:cs="Tahoma"/>
          <w:sz w:val="20"/>
        </w:rPr>
        <w:t>Nejpozději do 1 týdne od uzavření smlouvy budou vzájemně předány údaje o kontaktních osobách smluvních stran.</w:t>
      </w:r>
    </w:p>
    <w:p w14:paraId="0888B751" w14:textId="77777777" w:rsidR="000C2979" w:rsidRPr="004D712D" w:rsidRDefault="000C2979" w:rsidP="000C2979">
      <w:pPr>
        <w:spacing w:after="0" w:line="240" w:lineRule="auto"/>
        <w:jc w:val="both"/>
        <w:rPr>
          <w:rFonts w:ascii="Tahoma" w:hAnsi="Tahoma" w:cs="Tahoma"/>
          <w:sz w:val="20"/>
        </w:rPr>
      </w:pPr>
    </w:p>
    <w:p w14:paraId="47850510" w14:textId="77777777" w:rsidR="00C958F5" w:rsidRDefault="00C958F5" w:rsidP="00891988">
      <w:pPr>
        <w:pStyle w:val="Nadpis1"/>
        <w:keepLines w:val="0"/>
        <w:numPr>
          <w:ilvl w:val="0"/>
          <w:numId w:val="1"/>
        </w:numPr>
        <w:tabs>
          <w:tab w:val="left" w:pos="22"/>
        </w:tabs>
        <w:suppressAutoHyphens/>
        <w:spacing w:before="100" w:after="100" w:line="23" w:lineRule="atLeast"/>
        <w:rPr>
          <w:rFonts w:ascii="Tahoma" w:hAnsi="Tahoma" w:cs="Tahoma"/>
          <w:sz w:val="20"/>
          <w:szCs w:val="20"/>
        </w:rPr>
      </w:pPr>
      <w:r>
        <w:rPr>
          <w:rFonts w:ascii="Tahoma" w:hAnsi="Tahoma" w:cs="Tahoma"/>
          <w:sz w:val="20"/>
          <w:szCs w:val="20"/>
        </w:rPr>
        <w:lastRenderedPageBreak/>
        <w:t>Z</w:t>
      </w:r>
      <w:r w:rsidR="00E3363C">
        <w:rPr>
          <w:rFonts w:ascii="Tahoma" w:hAnsi="Tahoma" w:cs="Tahoma"/>
          <w:sz w:val="20"/>
          <w:szCs w:val="20"/>
        </w:rPr>
        <w:t>Á</w:t>
      </w:r>
      <w:r>
        <w:rPr>
          <w:rFonts w:ascii="Tahoma" w:hAnsi="Tahoma" w:cs="Tahoma"/>
          <w:sz w:val="20"/>
          <w:szCs w:val="20"/>
        </w:rPr>
        <w:t>RUKA</w:t>
      </w:r>
    </w:p>
    <w:p w14:paraId="55202029" w14:textId="27AE5F9C" w:rsidR="00C958F5" w:rsidRPr="0010258D" w:rsidRDefault="00C958F5" w:rsidP="00A20DFA">
      <w:pPr>
        <w:pStyle w:val="Nadpis2"/>
        <w:keepNext w:val="0"/>
        <w:numPr>
          <w:ilvl w:val="1"/>
          <w:numId w:val="1"/>
        </w:numPr>
        <w:tabs>
          <w:tab w:val="left" w:pos="22"/>
        </w:tabs>
        <w:suppressAutoHyphens/>
        <w:spacing w:before="0" w:after="120"/>
        <w:jc w:val="both"/>
        <w:rPr>
          <w:rFonts w:ascii="Tahoma" w:hAnsi="Tahoma" w:cs="Tahoma"/>
          <w:b w:val="0"/>
          <w:i w:val="0"/>
          <w:sz w:val="20"/>
          <w:szCs w:val="20"/>
        </w:rPr>
      </w:pPr>
      <w:r w:rsidRPr="0010258D">
        <w:rPr>
          <w:rFonts w:ascii="Tahoma" w:hAnsi="Tahoma" w:cs="Tahoma"/>
          <w:b w:val="0"/>
          <w:i w:val="0"/>
          <w:sz w:val="20"/>
          <w:szCs w:val="20"/>
        </w:rPr>
        <w:t>Sjednaná záruční lhůta n</w:t>
      </w:r>
      <w:r w:rsidR="000C6267">
        <w:rPr>
          <w:rFonts w:ascii="Tahoma" w:hAnsi="Tahoma" w:cs="Tahoma"/>
          <w:b w:val="0"/>
          <w:i w:val="0"/>
          <w:sz w:val="20"/>
          <w:szCs w:val="20"/>
        </w:rPr>
        <w:t>a dodávku a implementaci činí 36</w:t>
      </w:r>
      <w:r w:rsidRPr="0010258D">
        <w:rPr>
          <w:rFonts w:ascii="Tahoma" w:hAnsi="Tahoma" w:cs="Tahoma"/>
          <w:b w:val="0"/>
          <w:i w:val="0"/>
          <w:sz w:val="20"/>
          <w:szCs w:val="20"/>
        </w:rPr>
        <w:t xml:space="preserve"> měsíců od data podpisu akceptačního protokolu</w:t>
      </w:r>
      <w:r w:rsidR="001F3958">
        <w:rPr>
          <w:rFonts w:ascii="Tahoma" w:hAnsi="Tahoma" w:cs="Tahoma"/>
          <w:b w:val="0"/>
          <w:i w:val="0"/>
          <w:sz w:val="20"/>
          <w:szCs w:val="20"/>
        </w:rPr>
        <w:t xml:space="preserve"> dle bodu </w:t>
      </w:r>
      <w:r w:rsidR="008F1AB0">
        <w:rPr>
          <w:rFonts w:ascii="Tahoma" w:hAnsi="Tahoma" w:cs="Tahoma"/>
          <w:b w:val="0"/>
          <w:i w:val="0"/>
          <w:sz w:val="20"/>
          <w:szCs w:val="20"/>
        </w:rPr>
        <w:t xml:space="preserve">čl. 2, odst. </w:t>
      </w:r>
      <w:r w:rsidR="001F3958">
        <w:rPr>
          <w:rFonts w:ascii="Tahoma" w:hAnsi="Tahoma" w:cs="Tahoma"/>
          <w:b w:val="0"/>
          <w:i w:val="0"/>
          <w:sz w:val="20"/>
          <w:szCs w:val="20"/>
        </w:rPr>
        <w:t>2.6</w:t>
      </w:r>
      <w:r w:rsidR="008F1AB0">
        <w:rPr>
          <w:rFonts w:ascii="Tahoma" w:hAnsi="Tahoma" w:cs="Tahoma"/>
          <w:b w:val="0"/>
          <w:i w:val="0"/>
          <w:sz w:val="20"/>
          <w:szCs w:val="20"/>
        </w:rPr>
        <w:t xml:space="preserve"> smlouvy</w:t>
      </w:r>
      <w:r w:rsidRPr="0010258D">
        <w:rPr>
          <w:rFonts w:ascii="Tahoma" w:hAnsi="Tahoma" w:cs="Tahoma"/>
          <w:b w:val="0"/>
          <w:i w:val="0"/>
          <w:sz w:val="20"/>
          <w:szCs w:val="20"/>
        </w:rPr>
        <w:t xml:space="preserve">. Místem pro uplatnění reklamace je adresa </w:t>
      </w:r>
      <w:r w:rsidR="00F13D62">
        <w:rPr>
          <w:rFonts w:ascii="Tahoma" w:hAnsi="Tahoma" w:cs="Tahoma"/>
          <w:b w:val="0"/>
          <w:i w:val="0"/>
          <w:sz w:val="20"/>
          <w:szCs w:val="20"/>
        </w:rPr>
        <w:t>Zhotovitel</w:t>
      </w:r>
      <w:r w:rsidR="00A20DFA" w:rsidRPr="0010258D">
        <w:rPr>
          <w:rFonts w:ascii="Tahoma" w:hAnsi="Tahoma" w:cs="Tahoma"/>
          <w:b w:val="0"/>
          <w:i w:val="0"/>
          <w:sz w:val="20"/>
          <w:szCs w:val="20"/>
        </w:rPr>
        <w:t>e</w:t>
      </w:r>
      <w:r w:rsidR="00E3363C" w:rsidRPr="0010258D">
        <w:rPr>
          <w:rFonts w:ascii="Tahoma" w:hAnsi="Tahoma" w:cs="Tahoma"/>
          <w:b w:val="0"/>
          <w:i w:val="0"/>
          <w:sz w:val="20"/>
          <w:szCs w:val="20"/>
        </w:rPr>
        <w:t>.</w:t>
      </w:r>
    </w:p>
    <w:p w14:paraId="4C7EAD92" w14:textId="77777777" w:rsidR="00903745" w:rsidRDefault="00903745" w:rsidP="00891988">
      <w:pPr>
        <w:pStyle w:val="Nadpis1"/>
        <w:keepLines w:val="0"/>
        <w:numPr>
          <w:ilvl w:val="0"/>
          <w:numId w:val="1"/>
        </w:numPr>
        <w:tabs>
          <w:tab w:val="left" w:pos="22"/>
        </w:tabs>
        <w:suppressAutoHyphens/>
        <w:spacing w:before="100" w:after="100" w:line="23" w:lineRule="atLeast"/>
        <w:rPr>
          <w:rFonts w:ascii="Tahoma" w:hAnsi="Tahoma" w:cs="Tahoma"/>
          <w:sz w:val="20"/>
          <w:szCs w:val="20"/>
        </w:rPr>
      </w:pPr>
      <w:r>
        <w:rPr>
          <w:rFonts w:ascii="Tahoma" w:hAnsi="Tahoma" w:cs="Tahoma"/>
          <w:sz w:val="20"/>
          <w:szCs w:val="20"/>
        </w:rPr>
        <w:t xml:space="preserve">LICENČNÍ UJEDNÁNÍ </w:t>
      </w:r>
    </w:p>
    <w:p w14:paraId="0DCA4146" w14:textId="49BDC270" w:rsidR="001F3958" w:rsidRPr="001F3958" w:rsidRDefault="00F13D62" w:rsidP="00903745">
      <w:pPr>
        <w:pStyle w:val="Nadpis2"/>
        <w:keepNext w:val="0"/>
        <w:numPr>
          <w:ilvl w:val="1"/>
          <w:numId w:val="1"/>
        </w:numPr>
        <w:tabs>
          <w:tab w:val="left" w:pos="22"/>
        </w:tabs>
        <w:suppressAutoHyphens/>
        <w:spacing w:before="0" w:after="120"/>
        <w:jc w:val="both"/>
        <w:rPr>
          <w:rFonts w:ascii="Tahoma" w:hAnsi="Tahoma" w:cs="Tahoma"/>
          <w:b w:val="0"/>
          <w:i w:val="0"/>
          <w:sz w:val="20"/>
          <w:szCs w:val="20"/>
        </w:rPr>
      </w:pPr>
      <w:r>
        <w:rPr>
          <w:rFonts w:ascii="Tahoma" w:hAnsi="Tahoma" w:cs="Tahoma"/>
          <w:b w:val="0"/>
          <w:i w:val="0"/>
          <w:sz w:val="20"/>
          <w:szCs w:val="20"/>
        </w:rPr>
        <w:t>Zhotovitel</w:t>
      </w:r>
      <w:r w:rsidR="00903745" w:rsidRPr="001F3958">
        <w:rPr>
          <w:rFonts w:ascii="Tahoma" w:hAnsi="Tahoma" w:cs="Tahoma"/>
          <w:b w:val="0"/>
          <w:i w:val="0"/>
          <w:sz w:val="20"/>
          <w:szCs w:val="20"/>
        </w:rPr>
        <w:t xml:space="preserve"> na základě této smlouvy uděluje Objednateli oprávnění k výkonu práva užívat SW řešení dle čl. 1., odst. 1.2 a) </w:t>
      </w:r>
      <w:r w:rsidR="0058031F" w:rsidRPr="001F3958">
        <w:rPr>
          <w:rFonts w:ascii="Tahoma" w:hAnsi="Tahoma" w:cs="Tahoma"/>
          <w:b w:val="0"/>
          <w:i w:val="0"/>
          <w:sz w:val="20"/>
          <w:szCs w:val="20"/>
        </w:rPr>
        <w:t xml:space="preserve">od data podpisu akceptačního protokolu </w:t>
      </w:r>
      <w:r w:rsidR="00903745" w:rsidRPr="001F3958">
        <w:rPr>
          <w:rFonts w:ascii="Tahoma" w:hAnsi="Tahoma" w:cs="Tahoma"/>
          <w:b w:val="0"/>
          <w:i w:val="0"/>
          <w:sz w:val="20"/>
          <w:szCs w:val="20"/>
        </w:rPr>
        <w:t>na dobu neurčitou za cenu a podmínek dále v této smlouvě stanovených.</w:t>
      </w:r>
      <w:r w:rsidR="007B733F" w:rsidRPr="001F3958">
        <w:rPr>
          <w:rFonts w:ascii="Tahoma" w:hAnsi="Tahoma" w:cs="Tahoma"/>
          <w:b w:val="0"/>
          <w:i w:val="0"/>
          <w:sz w:val="20"/>
          <w:szCs w:val="20"/>
        </w:rPr>
        <w:t xml:space="preserve"> V rámci licence bude uvedeno, že je poskytnuta pro využití objednatelem, Statut</w:t>
      </w:r>
      <w:r w:rsidR="000C6267">
        <w:rPr>
          <w:rFonts w:ascii="Tahoma" w:hAnsi="Tahoma" w:cs="Tahoma"/>
          <w:b w:val="0"/>
          <w:i w:val="0"/>
          <w:sz w:val="20"/>
          <w:szCs w:val="20"/>
        </w:rPr>
        <w:t>árním městem Liberec a uživatelům</w:t>
      </w:r>
      <w:r w:rsidR="007B733F" w:rsidRPr="001F3958">
        <w:rPr>
          <w:rFonts w:ascii="Tahoma" w:hAnsi="Tahoma" w:cs="Tahoma"/>
          <w:b w:val="0"/>
          <w:i w:val="0"/>
          <w:sz w:val="20"/>
          <w:szCs w:val="20"/>
        </w:rPr>
        <w:t xml:space="preserve"> portálu z řad občanů a firem.</w:t>
      </w:r>
    </w:p>
    <w:p w14:paraId="4529E0D6" w14:textId="6706DFF2" w:rsidR="00903745" w:rsidRDefault="00E903B1" w:rsidP="00903745">
      <w:pPr>
        <w:pStyle w:val="Nadpis2"/>
        <w:keepNext w:val="0"/>
        <w:numPr>
          <w:ilvl w:val="1"/>
          <w:numId w:val="1"/>
        </w:numPr>
        <w:tabs>
          <w:tab w:val="left" w:pos="22"/>
        </w:tabs>
        <w:suppressAutoHyphens/>
        <w:spacing w:before="0" w:after="120"/>
        <w:jc w:val="both"/>
        <w:rPr>
          <w:rFonts w:ascii="Tahoma" w:hAnsi="Tahoma" w:cs="Tahoma"/>
          <w:b w:val="0"/>
          <w:i w:val="0"/>
          <w:sz w:val="20"/>
          <w:szCs w:val="20"/>
        </w:rPr>
      </w:pPr>
      <w:r w:rsidRPr="0010258D">
        <w:rPr>
          <w:rFonts w:ascii="Tahoma" w:hAnsi="Tahoma" w:cs="Tahoma"/>
          <w:b w:val="0"/>
          <w:i w:val="0"/>
          <w:sz w:val="20"/>
          <w:szCs w:val="20"/>
        </w:rPr>
        <w:t>Objednatel je oprávněn na základě této smlouvy užívat neomezenou</w:t>
      </w:r>
      <w:r w:rsidR="00903745" w:rsidRPr="0010258D">
        <w:rPr>
          <w:rFonts w:ascii="Tahoma" w:hAnsi="Tahoma" w:cs="Tahoma"/>
          <w:b w:val="0"/>
          <w:i w:val="0"/>
          <w:sz w:val="20"/>
          <w:szCs w:val="20"/>
        </w:rPr>
        <w:t xml:space="preserve"> multilicenc</w:t>
      </w:r>
      <w:r w:rsidRPr="0010258D">
        <w:rPr>
          <w:rFonts w:ascii="Tahoma" w:hAnsi="Tahoma" w:cs="Tahoma"/>
          <w:b w:val="0"/>
          <w:i w:val="0"/>
          <w:sz w:val="20"/>
          <w:szCs w:val="20"/>
        </w:rPr>
        <w:t>i SW řešení</w:t>
      </w:r>
      <w:r w:rsidR="0058031F" w:rsidRPr="0010258D">
        <w:rPr>
          <w:rFonts w:ascii="Tahoma" w:hAnsi="Tahoma" w:cs="Tahoma"/>
          <w:b w:val="0"/>
          <w:i w:val="0"/>
          <w:sz w:val="20"/>
          <w:szCs w:val="20"/>
        </w:rPr>
        <w:t xml:space="preserve"> od data podpisu akceptačního protokolu</w:t>
      </w:r>
      <w:r w:rsidRPr="0010258D">
        <w:rPr>
          <w:rFonts w:ascii="Tahoma" w:hAnsi="Tahoma" w:cs="Tahoma"/>
          <w:b w:val="0"/>
          <w:i w:val="0"/>
          <w:sz w:val="20"/>
          <w:szCs w:val="20"/>
        </w:rPr>
        <w:t>.</w:t>
      </w:r>
      <w:r w:rsidR="007B733F">
        <w:rPr>
          <w:rFonts w:ascii="Tahoma" w:hAnsi="Tahoma" w:cs="Tahoma"/>
          <w:b w:val="0"/>
          <w:i w:val="0"/>
          <w:sz w:val="20"/>
          <w:szCs w:val="20"/>
        </w:rPr>
        <w:t xml:space="preserve"> </w:t>
      </w:r>
    </w:p>
    <w:p w14:paraId="72A33D6B" w14:textId="77777777" w:rsidR="005056F6" w:rsidRDefault="005056F6" w:rsidP="00891988">
      <w:pPr>
        <w:pStyle w:val="Nadpis1"/>
        <w:keepLines w:val="0"/>
        <w:numPr>
          <w:ilvl w:val="0"/>
          <w:numId w:val="1"/>
        </w:numPr>
        <w:tabs>
          <w:tab w:val="left" w:pos="22"/>
        </w:tabs>
        <w:suppressAutoHyphens/>
        <w:spacing w:before="100" w:after="100" w:line="23" w:lineRule="atLeast"/>
        <w:rPr>
          <w:rFonts w:ascii="Tahoma" w:hAnsi="Tahoma" w:cs="Tahoma"/>
          <w:sz w:val="20"/>
          <w:szCs w:val="20"/>
        </w:rPr>
      </w:pPr>
      <w:r w:rsidRPr="008255B6">
        <w:rPr>
          <w:rFonts w:ascii="Tahoma" w:hAnsi="Tahoma" w:cs="Tahoma"/>
          <w:sz w:val="20"/>
          <w:szCs w:val="20"/>
        </w:rPr>
        <w:t xml:space="preserve">ZÁVĚREČNÁ </w:t>
      </w:r>
      <w:r w:rsidR="002879DC">
        <w:rPr>
          <w:rFonts w:ascii="Tahoma" w:hAnsi="Tahoma" w:cs="Tahoma"/>
          <w:sz w:val="20"/>
          <w:szCs w:val="20"/>
        </w:rPr>
        <w:t>USTANOVENÍ</w:t>
      </w:r>
    </w:p>
    <w:p w14:paraId="7B781D3D" w14:textId="1B729546" w:rsidR="00005BE5" w:rsidRDefault="00005BE5" w:rsidP="0039658D">
      <w:pPr>
        <w:pStyle w:val="Normlnodsazen"/>
        <w:numPr>
          <w:ilvl w:val="1"/>
          <w:numId w:val="1"/>
        </w:numPr>
        <w:tabs>
          <w:tab w:val="clear" w:pos="360"/>
        </w:tabs>
        <w:spacing w:before="0"/>
        <w:rPr>
          <w:rFonts w:ascii="Tahoma" w:hAnsi="Tahoma" w:cs="Tahoma"/>
          <w:szCs w:val="20"/>
        </w:rPr>
      </w:pPr>
      <w:r>
        <w:rPr>
          <w:rFonts w:ascii="Tahoma" w:hAnsi="Tahoma" w:cs="Tahoma"/>
          <w:szCs w:val="20"/>
        </w:rPr>
        <w:t xml:space="preserve">Místem plnění </w:t>
      </w:r>
      <w:r w:rsidR="00CB6DEC">
        <w:rPr>
          <w:rFonts w:ascii="Tahoma" w:hAnsi="Tahoma" w:cs="Tahoma"/>
          <w:szCs w:val="20"/>
        </w:rPr>
        <w:t>smlouvy</w:t>
      </w:r>
      <w:r>
        <w:rPr>
          <w:rFonts w:ascii="Tahoma" w:hAnsi="Tahoma" w:cs="Tahoma"/>
          <w:szCs w:val="20"/>
        </w:rPr>
        <w:t xml:space="preserve"> je Liberec.</w:t>
      </w:r>
    </w:p>
    <w:p w14:paraId="4A06B89A" w14:textId="77777777" w:rsidR="0039658D" w:rsidRPr="00FE3FE6" w:rsidRDefault="0039658D" w:rsidP="0039658D">
      <w:pPr>
        <w:pStyle w:val="Normlnodsazen"/>
        <w:numPr>
          <w:ilvl w:val="1"/>
          <w:numId w:val="1"/>
        </w:numPr>
        <w:tabs>
          <w:tab w:val="clear" w:pos="360"/>
        </w:tabs>
        <w:spacing w:before="0"/>
        <w:rPr>
          <w:rFonts w:ascii="Tahoma" w:hAnsi="Tahoma" w:cs="Tahoma"/>
          <w:szCs w:val="20"/>
        </w:rPr>
      </w:pPr>
      <w:r w:rsidRPr="00FE3FE6">
        <w:rPr>
          <w:rFonts w:ascii="Tahoma" w:hAnsi="Tahoma" w:cs="Tahoma"/>
          <w:szCs w:val="20"/>
        </w:rPr>
        <w:t>Smluvní strany se tímto zavazují, že si vzájemně poskytnou veškerou součinnost a vyvinou maximální možné úsilí potřebné k řádné realizaci a naplnění této smlouvy. Smluvní strany jsou povinny neprodleně si vzájemně sdělovat informace, které mohou mít vliv na plnění závazků vyplývajících z této smlouvy.</w:t>
      </w:r>
    </w:p>
    <w:p w14:paraId="7EE4C721" w14:textId="77777777" w:rsidR="0039658D" w:rsidRPr="00FE3FE6" w:rsidRDefault="0039658D" w:rsidP="0039658D">
      <w:pPr>
        <w:pStyle w:val="Normlnodsazen"/>
        <w:numPr>
          <w:ilvl w:val="1"/>
          <w:numId w:val="1"/>
        </w:numPr>
        <w:tabs>
          <w:tab w:val="clear" w:pos="360"/>
        </w:tabs>
        <w:spacing w:before="0"/>
        <w:rPr>
          <w:rFonts w:ascii="Tahoma" w:hAnsi="Tahoma" w:cs="Tahoma"/>
          <w:szCs w:val="20"/>
        </w:rPr>
      </w:pPr>
      <w:r w:rsidRPr="00FE3FE6">
        <w:rPr>
          <w:rFonts w:ascii="Tahoma" w:hAnsi="Tahoma" w:cs="Tahoma"/>
          <w:szCs w:val="20"/>
        </w:rPr>
        <w:t>Otázky touto smlouvou výslovně neupravené budou posuzovány podle právních předpisů České republiky, zejména podle ustanovení Občanského zákoníku.</w:t>
      </w:r>
    </w:p>
    <w:p w14:paraId="29B83F5D" w14:textId="77777777" w:rsidR="0039658D" w:rsidRDefault="0039658D" w:rsidP="0039658D">
      <w:pPr>
        <w:pStyle w:val="Normlnodsazen"/>
        <w:numPr>
          <w:ilvl w:val="1"/>
          <w:numId w:val="1"/>
        </w:numPr>
        <w:tabs>
          <w:tab w:val="clear" w:pos="360"/>
        </w:tabs>
        <w:spacing w:before="0"/>
        <w:rPr>
          <w:rFonts w:ascii="Tahoma" w:hAnsi="Tahoma" w:cs="Tahoma"/>
          <w:szCs w:val="20"/>
        </w:rPr>
      </w:pPr>
      <w:r w:rsidRPr="00FE3FE6">
        <w:rPr>
          <w:rFonts w:ascii="Tahoma" w:hAnsi="Tahoma" w:cs="Tahoma"/>
          <w:szCs w:val="20"/>
        </w:rPr>
        <w:t>Tato smlouva může být měněna pouze formou písemných vzestupně očíslovaných dodatků, odsouhlasených oběma smluvními stranami. Návrhy dodatků je oprávněna předkládat každá ze smluvních stran.</w:t>
      </w:r>
    </w:p>
    <w:p w14:paraId="1C63AEBA" w14:textId="5E43DFEE" w:rsidR="001F7899" w:rsidRPr="000C6267" w:rsidRDefault="00612790" w:rsidP="00665301">
      <w:pPr>
        <w:pStyle w:val="Nadpis2"/>
        <w:keepNext w:val="0"/>
        <w:numPr>
          <w:ilvl w:val="1"/>
          <w:numId w:val="1"/>
        </w:numPr>
        <w:tabs>
          <w:tab w:val="left" w:pos="22"/>
        </w:tabs>
        <w:suppressAutoHyphens/>
        <w:spacing w:before="0"/>
        <w:jc w:val="both"/>
        <w:rPr>
          <w:rFonts w:ascii="Tahoma" w:hAnsi="Tahoma" w:cs="Tahoma"/>
          <w:b w:val="0"/>
          <w:bCs w:val="0"/>
          <w:i w:val="0"/>
          <w:iCs w:val="0"/>
          <w:sz w:val="20"/>
          <w:szCs w:val="20"/>
        </w:rPr>
      </w:pPr>
      <w:r w:rsidRPr="000C6267">
        <w:rPr>
          <w:rFonts w:ascii="Tahoma" w:hAnsi="Tahoma" w:cs="Tahoma"/>
          <w:b w:val="0"/>
          <w:bCs w:val="0"/>
          <w:i w:val="0"/>
          <w:iCs w:val="0"/>
          <w:sz w:val="20"/>
          <w:szCs w:val="20"/>
        </w:rPr>
        <w:t>Smlouva se uzavírá na dobu neurčitou a s</w:t>
      </w:r>
      <w:r w:rsidR="001F7899" w:rsidRPr="000C6267">
        <w:rPr>
          <w:rFonts w:ascii="Tahoma" w:hAnsi="Tahoma" w:cs="Tahoma"/>
          <w:b w:val="0"/>
          <w:bCs w:val="0"/>
          <w:i w:val="0"/>
          <w:iCs w:val="0"/>
          <w:sz w:val="20"/>
          <w:szCs w:val="20"/>
        </w:rPr>
        <w:t>mluvní strany berou na vědomí, že smlouva může b</w:t>
      </w:r>
      <w:r w:rsidR="00EF6CB6" w:rsidRPr="000C6267">
        <w:rPr>
          <w:rFonts w:ascii="Tahoma" w:hAnsi="Tahoma" w:cs="Tahoma"/>
          <w:b w:val="0"/>
          <w:bCs w:val="0"/>
          <w:i w:val="0"/>
          <w:iCs w:val="0"/>
          <w:sz w:val="20"/>
          <w:szCs w:val="20"/>
        </w:rPr>
        <w:t>ý</w:t>
      </w:r>
      <w:r w:rsidR="001F7899" w:rsidRPr="000C6267">
        <w:rPr>
          <w:rFonts w:ascii="Tahoma" w:hAnsi="Tahoma" w:cs="Tahoma"/>
          <w:b w:val="0"/>
          <w:bCs w:val="0"/>
          <w:i w:val="0"/>
          <w:iCs w:val="0"/>
          <w:sz w:val="20"/>
          <w:szCs w:val="20"/>
        </w:rPr>
        <w:t xml:space="preserve">t vypovězena až po uplynutí </w:t>
      </w:r>
      <w:r w:rsidR="007B733F" w:rsidRPr="000C6267">
        <w:rPr>
          <w:rFonts w:ascii="Tahoma" w:hAnsi="Tahoma" w:cs="Tahoma"/>
          <w:b w:val="0"/>
          <w:bCs w:val="0"/>
          <w:i w:val="0"/>
          <w:iCs w:val="0"/>
          <w:sz w:val="20"/>
          <w:szCs w:val="20"/>
        </w:rPr>
        <w:t>3</w:t>
      </w:r>
      <w:r w:rsidR="00570D3E">
        <w:rPr>
          <w:rFonts w:ascii="Tahoma" w:hAnsi="Tahoma" w:cs="Tahoma"/>
          <w:b w:val="0"/>
          <w:bCs w:val="0"/>
          <w:i w:val="0"/>
          <w:iCs w:val="0"/>
          <w:sz w:val="20"/>
          <w:szCs w:val="20"/>
        </w:rPr>
        <w:t xml:space="preserve"> let</w:t>
      </w:r>
      <w:r w:rsidR="001F7899" w:rsidRPr="000C6267">
        <w:rPr>
          <w:rFonts w:ascii="Tahoma" w:hAnsi="Tahoma" w:cs="Tahoma"/>
          <w:b w:val="0"/>
          <w:bCs w:val="0"/>
          <w:i w:val="0"/>
          <w:iCs w:val="0"/>
          <w:sz w:val="20"/>
          <w:szCs w:val="20"/>
        </w:rPr>
        <w:t xml:space="preserve"> od data </w:t>
      </w:r>
      <w:r w:rsidR="001F3958" w:rsidRPr="000C6267">
        <w:rPr>
          <w:rFonts w:ascii="Tahoma" w:hAnsi="Tahoma" w:cs="Tahoma"/>
          <w:b w:val="0"/>
          <w:bCs w:val="0"/>
          <w:i w:val="0"/>
          <w:iCs w:val="0"/>
          <w:sz w:val="20"/>
          <w:szCs w:val="20"/>
        </w:rPr>
        <w:t xml:space="preserve">akceptace dle článku </w:t>
      </w:r>
      <w:r w:rsidR="008F1AB0">
        <w:rPr>
          <w:rFonts w:ascii="Tahoma" w:hAnsi="Tahoma" w:cs="Tahoma"/>
          <w:b w:val="0"/>
          <w:bCs w:val="0"/>
          <w:i w:val="0"/>
          <w:iCs w:val="0"/>
          <w:sz w:val="20"/>
          <w:szCs w:val="20"/>
        </w:rPr>
        <w:t xml:space="preserve">2, odst. </w:t>
      </w:r>
      <w:r w:rsidR="001F3958" w:rsidRPr="000C6267">
        <w:rPr>
          <w:rFonts w:ascii="Tahoma" w:hAnsi="Tahoma" w:cs="Tahoma"/>
          <w:b w:val="0"/>
          <w:bCs w:val="0"/>
          <w:i w:val="0"/>
          <w:iCs w:val="0"/>
          <w:sz w:val="20"/>
          <w:szCs w:val="20"/>
        </w:rPr>
        <w:t>2.</w:t>
      </w:r>
      <w:r w:rsidR="00997E76" w:rsidRPr="000C6267">
        <w:rPr>
          <w:rFonts w:ascii="Tahoma" w:hAnsi="Tahoma" w:cs="Tahoma"/>
          <w:b w:val="0"/>
          <w:bCs w:val="0"/>
          <w:i w:val="0"/>
          <w:iCs w:val="0"/>
          <w:sz w:val="20"/>
          <w:szCs w:val="20"/>
        </w:rPr>
        <w:t xml:space="preserve"> </w:t>
      </w:r>
      <w:r w:rsidR="001F3958" w:rsidRPr="000C6267">
        <w:rPr>
          <w:rFonts w:ascii="Tahoma" w:hAnsi="Tahoma" w:cs="Tahoma"/>
          <w:b w:val="0"/>
          <w:bCs w:val="0"/>
          <w:i w:val="0"/>
          <w:iCs w:val="0"/>
          <w:sz w:val="20"/>
          <w:szCs w:val="20"/>
        </w:rPr>
        <w:t>6.</w:t>
      </w:r>
      <w:r w:rsidR="00997E76" w:rsidRPr="000C6267">
        <w:rPr>
          <w:rFonts w:ascii="Tahoma" w:hAnsi="Tahoma" w:cs="Tahoma"/>
          <w:b w:val="0"/>
          <w:bCs w:val="0"/>
          <w:i w:val="0"/>
          <w:iCs w:val="0"/>
          <w:sz w:val="20"/>
          <w:szCs w:val="20"/>
        </w:rPr>
        <w:t xml:space="preserve"> </w:t>
      </w:r>
      <w:r w:rsidR="001F3958" w:rsidRPr="000C6267">
        <w:rPr>
          <w:rFonts w:ascii="Tahoma" w:hAnsi="Tahoma" w:cs="Tahoma"/>
          <w:b w:val="0"/>
          <w:bCs w:val="0"/>
          <w:i w:val="0"/>
          <w:iCs w:val="0"/>
          <w:sz w:val="20"/>
          <w:szCs w:val="20"/>
        </w:rPr>
        <w:t>a</w:t>
      </w:r>
      <w:r w:rsidR="008F1AB0">
        <w:rPr>
          <w:rFonts w:ascii="Tahoma" w:hAnsi="Tahoma" w:cs="Tahoma"/>
          <w:b w:val="0"/>
          <w:bCs w:val="0"/>
          <w:i w:val="0"/>
          <w:iCs w:val="0"/>
          <w:sz w:val="20"/>
          <w:szCs w:val="20"/>
        </w:rPr>
        <w:t>) smlouvy</w:t>
      </w:r>
      <w:r w:rsidR="001F3958" w:rsidRPr="000C6267">
        <w:rPr>
          <w:rFonts w:ascii="Tahoma" w:hAnsi="Tahoma" w:cs="Tahoma"/>
          <w:b w:val="0"/>
          <w:bCs w:val="0"/>
          <w:i w:val="0"/>
          <w:iCs w:val="0"/>
          <w:sz w:val="20"/>
          <w:szCs w:val="20"/>
        </w:rPr>
        <w:t>.</w:t>
      </w:r>
      <w:r w:rsidR="009B0E78" w:rsidRPr="000C6267">
        <w:rPr>
          <w:rFonts w:ascii="Tahoma" w:hAnsi="Tahoma" w:cs="Tahoma"/>
          <w:b w:val="0"/>
          <w:bCs w:val="0"/>
          <w:i w:val="0"/>
          <w:iCs w:val="0"/>
          <w:sz w:val="20"/>
          <w:szCs w:val="20"/>
        </w:rPr>
        <w:t xml:space="preserve"> </w:t>
      </w:r>
    </w:p>
    <w:p w14:paraId="3732C42D" w14:textId="77777777" w:rsidR="00920EE8" w:rsidRPr="00283A8A" w:rsidRDefault="001F7899" w:rsidP="00665301">
      <w:pPr>
        <w:pStyle w:val="Nadpis2"/>
        <w:keepNext w:val="0"/>
        <w:numPr>
          <w:ilvl w:val="1"/>
          <w:numId w:val="1"/>
        </w:numPr>
        <w:tabs>
          <w:tab w:val="left" w:pos="22"/>
        </w:tabs>
        <w:suppressAutoHyphens/>
        <w:spacing w:before="0"/>
        <w:jc w:val="both"/>
        <w:rPr>
          <w:rFonts w:ascii="Tahoma" w:hAnsi="Tahoma" w:cs="Tahoma"/>
          <w:b w:val="0"/>
          <w:bCs w:val="0"/>
          <w:i w:val="0"/>
          <w:iCs w:val="0"/>
          <w:sz w:val="20"/>
          <w:szCs w:val="20"/>
        </w:rPr>
      </w:pPr>
      <w:r w:rsidRPr="000C6267">
        <w:rPr>
          <w:rFonts w:ascii="Tahoma" w:hAnsi="Tahoma" w:cs="Tahoma"/>
          <w:b w:val="0"/>
          <w:bCs w:val="0"/>
          <w:i w:val="0"/>
          <w:iCs w:val="0"/>
          <w:sz w:val="20"/>
          <w:szCs w:val="20"/>
        </w:rPr>
        <w:t>V</w:t>
      </w:r>
      <w:r w:rsidR="00D54FC4" w:rsidRPr="000C6267">
        <w:rPr>
          <w:rFonts w:ascii="Tahoma" w:hAnsi="Tahoma" w:cs="Tahoma"/>
          <w:b w:val="0"/>
          <w:bCs w:val="0"/>
          <w:i w:val="0"/>
          <w:iCs w:val="0"/>
          <w:sz w:val="20"/>
          <w:szCs w:val="20"/>
        </w:rPr>
        <w:t>ýpovědní lhůt</w:t>
      </w:r>
      <w:r w:rsidRPr="000C6267">
        <w:rPr>
          <w:rFonts w:ascii="Tahoma" w:hAnsi="Tahoma" w:cs="Tahoma"/>
          <w:b w:val="0"/>
          <w:bCs w:val="0"/>
          <w:i w:val="0"/>
          <w:iCs w:val="0"/>
          <w:sz w:val="20"/>
          <w:szCs w:val="20"/>
        </w:rPr>
        <w:t xml:space="preserve">a je </w:t>
      </w:r>
      <w:r w:rsidR="00D54FC4" w:rsidRPr="000C6267">
        <w:rPr>
          <w:rFonts w:ascii="Tahoma" w:hAnsi="Tahoma" w:cs="Tahoma"/>
          <w:b w:val="0"/>
          <w:bCs w:val="0"/>
          <w:i w:val="0"/>
          <w:iCs w:val="0"/>
          <w:sz w:val="20"/>
          <w:szCs w:val="20"/>
        </w:rPr>
        <w:t xml:space="preserve">12 měsíců. Výpověď je oprávněna podat každá ze smluvních stran. Výpovědní lhůta začíná běžet od 1. dne měsíce následujícího po doručení písemné výpovědi druhé smluvní straně. </w:t>
      </w:r>
    </w:p>
    <w:p w14:paraId="319CCB70" w14:textId="13D88829" w:rsidR="00920EE8" w:rsidRPr="001211F6" w:rsidRDefault="00920EE8" w:rsidP="00665301">
      <w:pPr>
        <w:pStyle w:val="Nadpis2"/>
        <w:keepNext w:val="0"/>
        <w:numPr>
          <w:ilvl w:val="1"/>
          <w:numId w:val="1"/>
        </w:numPr>
        <w:tabs>
          <w:tab w:val="left" w:pos="22"/>
        </w:tabs>
        <w:suppressAutoHyphens/>
        <w:spacing w:before="0"/>
        <w:jc w:val="both"/>
        <w:rPr>
          <w:rFonts w:ascii="Tahoma" w:hAnsi="Tahoma" w:cs="Tahoma"/>
          <w:b w:val="0"/>
          <w:bCs w:val="0"/>
          <w:i w:val="0"/>
          <w:iCs w:val="0"/>
          <w:sz w:val="20"/>
          <w:szCs w:val="20"/>
        </w:rPr>
      </w:pPr>
      <w:r w:rsidRPr="001211F6">
        <w:rPr>
          <w:rFonts w:ascii="Tahoma" w:hAnsi="Tahoma" w:cs="Tahoma"/>
          <w:b w:val="0"/>
          <w:bCs w:val="0"/>
          <w:i w:val="0"/>
          <w:iCs w:val="0"/>
          <w:sz w:val="20"/>
          <w:szCs w:val="20"/>
        </w:rPr>
        <w:t>V</w:t>
      </w:r>
      <w:r w:rsidR="00570D3E" w:rsidRPr="001211F6">
        <w:rPr>
          <w:rFonts w:ascii="Tahoma" w:hAnsi="Tahoma" w:cs="Tahoma"/>
          <w:b w:val="0"/>
          <w:bCs w:val="0"/>
          <w:i w:val="0"/>
          <w:iCs w:val="0"/>
          <w:sz w:val="20"/>
          <w:szCs w:val="20"/>
        </w:rPr>
        <w:t> </w:t>
      </w:r>
      <w:r w:rsidRPr="001211F6">
        <w:rPr>
          <w:rFonts w:ascii="Tahoma" w:hAnsi="Tahoma" w:cs="Tahoma"/>
          <w:b w:val="0"/>
          <w:bCs w:val="0"/>
          <w:i w:val="0"/>
          <w:iCs w:val="0"/>
          <w:sz w:val="20"/>
          <w:szCs w:val="20"/>
        </w:rPr>
        <w:t>případě</w:t>
      </w:r>
      <w:r w:rsidR="00570D3E" w:rsidRPr="001211F6">
        <w:rPr>
          <w:rFonts w:ascii="Tahoma" w:hAnsi="Tahoma" w:cs="Tahoma"/>
          <w:b w:val="0"/>
          <w:bCs w:val="0"/>
          <w:i w:val="0"/>
          <w:iCs w:val="0"/>
          <w:sz w:val="20"/>
          <w:szCs w:val="20"/>
        </w:rPr>
        <w:t xml:space="preserve">, že od data akceptace uplyne více než 3 roky a zároveň méně než 5 let a </w:t>
      </w:r>
      <w:r w:rsidR="00F13D62" w:rsidRPr="001211F6">
        <w:rPr>
          <w:rFonts w:ascii="Tahoma" w:hAnsi="Tahoma" w:cs="Tahoma"/>
          <w:b w:val="0"/>
          <w:bCs w:val="0"/>
          <w:i w:val="0"/>
          <w:iCs w:val="0"/>
          <w:sz w:val="20"/>
          <w:szCs w:val="20"/>
        </w:rPr>
        <w:t>Zhotovitel</w:t>
      </w:r>
      <w:r w:rsidR="00570D3E" w:rsidRPr="001211F6">
        <w:rPr>
          <w:rFonts w:ascii="Tahoma" w:hAnsi="Tahoma" w:cs="Tahoma"/>
          <w:b w:val="0"/>
          <w:bCs w:val="0"/>
          <w:i w:val="0"/>
          <w:iCs w:val="0"/>
          <w:sz w:val="20"/>
          <w:szCs w:val="20"/>
        </w:rPr>
        <w:t xml:space="preserve"> podá v</w:t>
      </w:r>
      <w:r w:rsidR="00506E57" w:rsidRPr="001211F6">
        <w:rPr>
          <w:rFonts w:ascii="Tahoma" w:hAnsi="Tahoma" w:cs="Tahoma"/>
          <w:b w:val="0"/>
          <w:bCs w:val="0"/>
          <w:i w:val="0"/>
          <w:iCs w:val="0"/>
          <w:sz w:val="20"/>
          <w:szCs w:val="20"/>
        </w:rPr>
        <w:t> </w:t>
      </w:r>
      <w:r w:rsidR="00570D3E" w:rsidRPr="001211F6">
        <w:rPr>
          <w:rFonts w:ascii="Tahoma" w:hAnsi="Tahoma" w:cs="Tahoma"/>
          <w:b w:val="0"/>
          <w:bCs w:val="0"/>
          <w:i w:val="0"/>
          <w:iCs w:val="0"/>
          <w:sz w:val="20"/>
          <w:szCs w:val="20"/>
        </w:rPr>
        <w:t>t</w:t>
      </w:r>
      <w:r w:rsidR="00506E57" w:rsidRPr="001211F6">
        <w:rPr>
          <w:rFonts w:ascii="Tahoma" w:hAnsi="Tahoma" w:cs="Tahoma"/>
          <w:b w:val="0"/>
          <w:bCs w:val="0"/>
          <w:i w:val="0"/>
          <w:iCs w:val="0"/>
          <w:sz w:val="20"/>
          <w:szCs w:val="20"/>
        </w:rPr>
        <w:t>omto období</w:t>
      </w:r>
      <w:r w:rsidR="00570D3E" w:rsidRPr="001211F6">
        <w:rPr>
          <w:rFonts w:ascii="Tahoma" w:hAnsi="Tahoma" w:cs="Tahoma"/>
          <w:b w:val="0"/>
          <w:bCs w:val="0"/>
          <w:i w:val="0"/>
          <w:iCs w:val="0"/>
          <w:sz w:val="20"/>
          <w:szCs w:val="20"/>
        </w:rPr>
        <w:t xml:space="preserve"> výpověď smlouvy </w:t>
      </w:r>
      <w:r w:rsidRPr="001211F6">
        <w:rPr>
          <w:rFonts w:ascii="Tahoma" w:hAnsi="Tahoma" w:cs="Tahoma"/>
          <w:b w:val="0"/>
          <w:bCs w:val="0"/>
          <w:i w:val="0"/>
          <w:iCs w:val="0"/>
          <w:sz w:val="20"/>
          <w:szCs w:val="20"/>
        </w:rPr>
        <w:t xml:space="preserve">dle článku </w:t>
      </w:r>
      <w:r w:rsidR="00527341" w:rsidRPr="001211F6">
        <w:rPr>
          <w:rFonts w:ascii="Tahoma" w:hAnsi="Tahoma" w:cs="Tahoma"/>
          <w:b w:val="0"/>
          <w:bCs w:val="0"/>
          <w:i w:val="0"/>
          <w:iCs w:val="0"/>
          <w:sz w:val="20"/>
          <w:szCs w:val="20"/>
        </w:rPr>
        <w:t>7</w:t>
      </w:r>
      <w:r w:rsidRPr="001211F6">
        <w:rPr>
          <w:rFonts w:ascii="Tahoma" w:hAnsi="Tahoma" w:cs="Tahoma"/>
          <w:b w:val="0"/>
          <w:bCs w:val="0"/>
          <w:i w:val="0"/>
          <w:iCs w:val="0"/>
          <w:sz w:val="20"/>
          <w:szCs w:val="20"/>
        </w:rPr>
        <w:t xml:space="preserve"> odstavec </w:t>
      </w:r>
      <w:r w:rsidR="00527341" w:rsidRPr="001211F6">
        <w:rPr>
          <w:rFonts w:ascii="Tahoma" w:hAnsi="Tahoma" w:cs="Tahoma"/>
          <w:b w:val="0"/>
          <w:bCs w:val="0"/>
          <w:i w:val="0"/>
          <w:iCs w:val="0"/>
          <w:sz w:val="20"/>
          <w:szCs w:val="20"/>
        </w:rPr>
        <w:t>7</w:t>
      </w:r>
      <w:r w:rsidRPr="001211F6">
        <w:rPr>
          <w:rFonts w:ascii="Tahoma" w:hAnsi="Tahoma" w:cs="Tahoma"/>
          <w:b w:val="0"/>
          <w:bCs w:val="0"/>
          <w:i w:val="0"/>
          <w:iCs w:val="0"/>
          <w:sz w:val="20"/>
          <w:szCs w:val="20"/>
        </w:rPr>
        <w:t>.5</w:t>
      </w:r>
      <w:r w:rsidR="00570D3E" w:rsidRPr="001211F6">
        <w:rPr>
          <w:rFonts w:ascii="Tahoma" w:hAnsi="Tahoma" w:cs="Tahoma"/>
          <w:b w:val="0"/>
          <w:bCs w:val="0"/>
          <w:i w:val="0"/>
          <w:iCs w:val="0"/>
          <w:sz w:val="20"/>
          <w:szCs w:val="20"/>
        </w:rPr>
        <w:t>,</w:t>
      </w:r>
      <w:r w:rsidRPr="001211F6">
        <w:rPr>
          <w:rFonts w:ascii="Tahoma" w:hAnsi="Tahoma" w:cs="Tahoma"/>
          <w:b w:val="0"/>
          <w:bCs w:val="0"/>
          <w:i w:val="0"/>
          <w:iCs w:val="0"/>
          <w:sz w:val="20"/>
          <w:szCs w:val="20"/>
        </w:rPr>
        <w:t xml:space="preserve"> zavazuje</w:t>
      </w:r>
      <w:r w:rsidR="00570D3E" w:rsidRPr="001211F6">
        <w:rPr>
          <w:rFonts w:ascii="Tahoma" w:hAnsi="Tahoma" w:cs="Tahoma"/>
          <w:b w:val="0"/>
          <w:bCs w:val="0"/>
          <w:i w:val="0"/>
          <w:iCs w:val="0"/>
          <w:sz w:val="20"/>
          <w:szCs w:val="20"/>
        </w:rPr>
        <w:t xml:space="preserve"> se Zhotovitel</w:t>
      </w:r>
      <w:r w:rsidRPr="001211F6">
        <w:rPr>
          <w:rFonts w:ascii="Tahoma" w:hAnsi="Tahoma" w:cs="Tahoma"/>
          <w:b w:val="0"/>
          <w:bCs w:val="0"/>
          <w:i w:val="0"/>
          <w:iCs w:val="0"/>
          <w:sz w:val="20"/>
          <w:szCs w:val="20"/>
        </w:rPr>
        <w:t xml:space="preserve"> Objednateli uhradit smluvní pokutu v následující výši:</w:t>
      </w:r>
    </w:p>
    <w:p w14:paraId="74FE171B" w14:textId="25456236" w:rsidR="00506E57" w:rsidRPr="001211F6" w:rsidRDefault="00506E57" w:rsidP="00296903">
      <w:pPr>
        <w:pStyle w:val="Odstavecseseznamem"/>
        <w:numPr>
          <w:ilvl w:val="0"/>
          <w:numId w:val="33"/>
        </w:numPr>
        <w:suppressAutoHyphens/>
        <w:spacing w:after="5" w:line="247" w:lineRule="auto"/>
        <w:contextualSpacing/>
        <w:jc w:val="both"/>
        <w:rPr>
          <w:rFonts w:ascii="Tahoma" w:hAnsi="Tahoma" w:cs="Tahoma"/>
          <w:sz w:val="20"/>
          <w:szCs w:val="20"/>
        </w:rPr>
      </w:pPr>
      <w:r w:rsidRPr="001211F6">
        <w:rPr>
          <w:rFonts w:ascii="Tahoma" w:hAnsi="Tahoma" w:cs="Tahoma"/>
          <w:sz w:val="20"/>
          <w:szCs w:val="20"/>
        </w:rPr>
        <w:t xml:space="preserve">V případě výpovědi doručené Objednateli v době mezi 37. až </w:t>
      </w:r>
      <w:r w:rsidR="00296903" w:rsidRPr="001211F6">
        <w:rPr>
          <w:rFonts w:ascii="Tahoma" w:hAnsi="Tahoma" w:cs="Tahoma"/>
          <w:sz w:val="20"/>
          <w:szCs w:val="20"/>
        </w:rPr>
        <w:t>48</w:t>
      </w:r>
      <w:r w:rsidRPr="001211F6">
        <w:rPr>
          <w:rFonts w:ascii="Tahoma" w:hAnsi="Tahoma" w:cs="Tahoma"/>
          <w:sz w:val="20"/>
          <w:szCs w:val="20"/>
        </w:rPr>
        <w:t xml:space="preserve">. měsícem včetně od data akceptace je stanovena sankce ve výši 40% z ceny dodávky a implementace SW řešení Portál občana LIBEREC, uhrazené Objednatelem dle  čl. 2, odst. </w:t>
      </w:r>
      <w:proofErr w:type="gramStart"/>
      <w:r w:rsidRPr="001211F6">
        <w:rPr>
          <w:rFonts w:ascii="Tahoma" w:hAnsi="Tahoma" w:cs="Tahoma"/>
          <w:sz w:val="20"/>
          <w:szCs w:val="20"/>
        </w:rPr>
        <w:t>2.2. smlouvy</w:t>
      </w:r>
      <w:proofErr w:type="gramEnd"/>
      <w:r w:rsidRPr="001211F6">
        <w:rPr>
          <w:rFonts w:ascii="Tahoma" w:hAnsi="Tahoma" w:cs="Tahoma"/>
          <w:sz w:val="20"/>
          <w:szCs w:val="20"/>
        </w:rPr>
        <w:t>.</w:t>
      </w:r>
    </w:p>
    <w:p w14:paraId="731DEAFD" w14:textId="3FAFB7CC" w:rsidR="00E177EF" w:rsidRPr="001211F6" w:rsidRDefault="00E177EF" w:rsidP="00296903">
      <w:pPr>
        <w:pStyle w:val="Odstavecseseznamem"/>
        <w:numPr>
          <w:ilvl w:val="0"/>
          <w:numId w:val="33"/>
        </w:numPr>
        <w:suppressAutoHyphens/>
        <w:spacing w:after="5" w:line="247" w:lineRule="auto"/>
        <w:contextualSpacing/>
        <w:jc w:val="both"/>
        <w:rPr>
          <w:rFonts w:ascii="Tahoma" w:hAnsi="Tahoma" w:cs="Tahoma"/>
          <w:sz w:val="20"/>
          <w:szCs w:val="20"/>
        </w:rPr>
      </w:pPr>
      <w:r w:rsidRPr="001211F6">
        <w:rPr>
          <w:rFonts w:ascii="Tahoma" w:hAnsi="Tahoma" w:cs="Tahoma"/>
          <w:sz w:val="20"/>
          <w:szCs w:val="20"/>
        </w:rPr>
        <w:t xml:space="preserve">V případě výpovědi doručené Objednateli v době mezi 49. až </w:t>
      </w:r>
      <w:r w:rsidR="00225AEF" w:rsidRPr="001211F6">
        <w:rPr>
          <w:rFonts w:ascii="Tahoma" w:hAnsi="Tahoma" w:cs="Tahoma"/>
          <w:sz w:val="20"/>
          <w:szCs w:val="20"/>
        </w:rPr>
        <w:t>60</w:t>
      </w:r>
      <w:r w:rsidRPr="001211F6">
        <w:rPr>
          <w:rFonts w:ascii="Tahoma" w:hAnsi="Tahoma" w:cs="Tahoma"/>
          <w:sz w:val="20"/>
          <w:szCs w:val="20"/>
        </w:rPr>
        <w:t xml:space="preserve">. měsícem včetně od data akceptace je stanovena sankce ve výši </w:t>
      </w:r>
      <w:r w:rsidR="00225AEF" w:rsidRPr="001211F6">
        <w:rPr>
          <w:rFonts w:ascii="Tahoma" w:hAnsi="Tahoma" w:cs="Tahoma"/>
          <w:sz w:val="20"/>
          <w:szCs w:val="20"/>
        </w:rPr>
        <w:t>2</w:t>
      </w:r>
      <w:r w:rsidRPr="001211F6">
        <w:rPr>
          <w:rFonts w:ascii="Tahoma" w:hAnsi="Tahoma" w:cs="Tahoma"/>
          <w:sz w:val="20"/>
          <w:szCs w:val="20"/>
        </w:rPr>
        <w:t xml:space="preserve">0% z ceny dodávky a implementace SW řešení Portál občana LIBEREC, uhrazené Objednatelem dle  čl. 2, odst. </w:t>
      </w:r>
      <w:proofErr w:type="gramStart"/>
      <w:r w:rsidRPr="001211F6">
        <w:rPr>
          <w:rFonts w:ascii="Tahoma" w:hAnsi="Tahoma" w:cs="Tahoma"/>
          <w:sz w:val="20"/>
          <w:szCs w:val="20"/>
        </w:rPr>
        <w:t>2.2. smlouvy</w:t>
      </w:r>
      <w:proofErr w:type="gramEnd"/>
      <w:r w:rsidR="00225AEF" w:rsidRPr="001211F6">
        <w:rPr>
          <w:rFonts w:ascii="Tahoma" w:hAnsi="Tahoma" w:cs="Tahoma"/>
          <w:sz w:val="20"/>
          <w:szCs w:val="20"/>
        </w:rPr>
        <w:t>.</w:t>
      </w:r>
    </w:p>
    <w:p w14:paraId="1335E833" w14:textId="77777777" w:rsidR="0039658D" w:rsidRPr="00FE3FE6" w:rsidRDefault="0039658D" w:rsidP="0039658D">
      <w:pPr>
        <w:pStyle w:val="Normlnodsazen"/>
        <w:numPr>
          <w:ilvl w:val="1"/>
          <w:numId w:val="1"/>
        </w:numPr>
        <w:tabs>
          <w:tab w:val="clear" w:pos="360"/>
        </w:tabs>
        <w:spacing w:before="0"/>
        <w:rPr>
          <w:rFonts w:ascii="Tahoma" w:hAnsi="Tahoma" w:cs="Tahoma"/>
          <w:szCs w:val="20"/>
        </w:rPr>
      </w:pPr>
      <w:r w:rsidRPr="00FE3FE6">
        <w:rPr>
          <w:rFonts w:ascii="Tahoma" w:hAnsi="Tahoma" w:cs="Tahoma"/>
          <w:szCs w:val="20"/>
        </w:rPr>
        <w:t>Smluvní strany se dohodly, že zápisy z jednání smluvních stran nejsou považovány za potvrzení o uzavření a změně této smlouvy dle Občanského zákoníku v platném znění.</w:t>
      </w:r>
    </w:p>
    <w:p w14:paraId="1619A061" w14:textId="77777777" w:rsidR="0039658D" w:rsidRPr="00FE3FE6" w:rsidRDefault="0039658D" w:rsidP="0039658D">
      <w:pPr>
        <w:pStyle w:val="Normlnodsazen"/>
        <w:numPr>
          <w:ilvl w:val="1"/>
          <w:numId w:val="1"/>
        </w:numPr>
        <w:tabs>
          <w:tab w:val="clear" w:pos="360"/>
        </w:tabs>
        <w:spacing w:before="0"/>
        <w:rPr>
          <w:rFonts w:ascii="Tahoma" w:hAnsi="Tahoma" w:cs="Tahoma"/>
          <w:szCs w:val="20"/>
        </w:rPr>
      </w:pPr>
      <w:r w:rsidRPr="00FE3FE6">
        <w:rPr>
          <w:rFonts w:ascii="Tahoma" w:hAnsi="Tahoma" w:cs="Tahoma"/>
          <w:szCs w:val="20"/>
        </w:rPr>
        <w:t xml:space="preserve">Smluvní strany se dohodly, že řešením veškerých případných sporů, jež by z této smlouvy anebo v souvislosti s ní vznikly, bude pověřen příslušný obecný soud v místě sídla </w:t>
      </w:r>
      <w:r w:rsidR="00DE3710" w:rsidRPr="00DE3710">
        <w:rPr>
          <w:rFonts w:ascii="Tahoma" w:hAnsi="Tahoma" w:cs="Tahoma"/>
          <w:szCs w:val="20"/>
        </w:rPr>
        <w:t>Objednatele</w:t>
      </w:r>
      <w:r w:rsidRPr="00FE3FE6">
        <w:rPr>
          <w:rFonts w:ascii="Tahoma" w:hAnsi="Tahoma" w:cs="Tahoma"/>
          <w:szCs w:val="20"/>
        </w:rPr>
        <w:t>.</w:t>
      </w:r>
    </w:p>
    <w:p w14:paraId="702A7763" w14:textId="77777777" w:rsidR="0039658D" w:rsidRPr="00FE3FE6" w:rsidRDefault="0039658D" w:rsidP="0039658D">
      <w:pPr>
        <w:pStyle w:val="Normlnodsazen"/>
        <w:numPr>
          <w:ilvl w:val="1"/>
          <w:numId w:val="1"/>
        </w:numPr>
        <w:tabs>
          <w:tab w:val="clear" w:pos="360"/>
        </w:tabs>
        <w:spacing w:before="0"/>
        <w:rPr>
          <w:rFonts w:ascii="Tahoma" w:hAnsi="Tahoma" w:cs="Tahoma"/>
          <w:szCs w:val="20"/>
        </w:rPr>
      </w:pPr>
      <w:r w:rsidRPr="00FE3FE6">
        <w:rPr>
          <w:rFonts w:ascii="Tahoma" w:hAnsi="Tahoma" w:cs="Tahoma"/>
          <w:szCs w:val="20"/>
        </w:rPr>
        <w:t>Tato smlouva je vyhotovena ve dvou stejnopisech, z nichž každý má povahu originálu, a každá ze smluvních stran si ponechá jeden.</w:t>
      </w:r>
    </w:p>
    <w:p w14:paraId="2832FC1D" w14:textId="77777777" w:rsidR="0039658D" w:rsidRPr="00FE3FE6" w:rsidRDefault="0039658D" w:rsidP="0039658D">
      <w:pPr>
        <w:pStyle w:val="Normlnodsazen"/>
        <w:numPr>
          <w:ilvl w:val="1"/>
          <w:numId w:val="1"/>
        </w:numPr>
        <w:tabs>
          <w:tab w:val="clear" w:pos="360"/>
        </w:tabs>
        <w:spacing w:before="0"/>
        <w:rPr>
          <w:rFonts w:ascii="Tahoma" w:hAnsi="Tahoma" w:cs="Tahoma"/>
          <w:szCs w:val="20"/>
        </w:rPr>
      </w:pPr>
      <w:r w:rsidRPr="00FE3FE6">
        <w:rPr>
          <w:rFonts w:ascii="Tahoma" w:hAnsi="Tahoma" w:cs="Tahoma"/>
          <w:szCs w:val="20"/>
        </w:rPr>
        <w:t>Každá ze smluvních stran je povinna uchovat originál smlouvy obsahující její podpis a předložit jej v případě soudního jednání.</w:t>
      </w:r>
    </w:p>
    <w:p w14:paraId="46FEB4C9" w14:textId="77777777" w:rsidR="0039658D" w:rsidRPr="00FE3FE6" w:rsidRDefault="0039658D" w:rsidP="0039658D">
      <w:pPr>
        <w:pStyle w:val="Normlnodsazen"/>
        <w:numPr>
          <w:ilvl w:val="1"/>
          <w:numId w:val="1"/>
        </w:numPr>
        <w:tabs>
          <w:tab w:val="clear" w:pos="360"/>
        </w:tabs>
        <w:spacing w:before="0"/>
        <w:rPr>
          <w:rFonts w:ascii="Tahoma" w:hAnsi="Tahoma" w:cs="Tahoma"/>
          <w:szCs w:val="20"/>
        </w:rPr>
      </w:pPr>
      <w:r w:rsidRPr="00FE3FE6">
        <w:rPr>
          <w:rFonts w:ascii="Tahoma" w:hAnsi="Tahoma" w:cs="Tahoma"/>
          <w:szCs w:val="20"/>
        </w:rPr>
        <w:t>Smluvní strany jsou oprávněny zveřejnit veškerý obsah této smlouvy, budou-li o to po</w:t>
      </w:r>
      <w:r w:rsidR="00952A16">
        <w:rPr>
          <w:rFonts w:ascii="Tahoma" w:hAnsi="Tahoma" w:cs="Tahoma"/>
          <w:szCs w:val="20"/>
        </w:rPr>
        <w:t>žádány dle zákona č. 106/99 Sb.</w:t>
      </w:r>
    </w:p>
    <w:p w14:paraId="346A4B1A" w14:textId="77777777" w:rsidR="0039658D" w:rsidRPr="00FE3FE6" w:rsidRDefault="0039658D" w:rsidP="0039658D">
      <w:pPr>
        <w:pStyle w:val="Normlnodsazen"/>
        <w:widowControl w:val="0"/>
        <w:numPr>
          <w:ilvl w:val="1"/>
          <w:numId w:val="1"/>
        </w:numPr>
        <w:tabs>
          <w:tab w:val="clear" w:pos="360"/>
        </w:tabs>
        <w:spacing w:before="0" w:line="23" w:lineRule="atLeast"/>
        <w:rPr>
          <w:rFonts w:ascii="Tahoma" w:hAnsi="Tahoma" w:cs="Tahoma"/>
          <w:szCs w:val="20"/>
        </w:rPr>
      </w:pPr>
      <w:r w:rsidRPr="00FE3FE6">
        <w:rPr>
          <w:rFonts w:ascii="Tahoma" w:hAnsi="Tahoma" w:cs="Tahoma"/>
          <w:szCs w:val="20"/>
        </w:rPr>
        <w:t>Smluvní strany berou na vědomí, že tato smlouva bude uveřejněna v registru smluv podle zákona č. 340/2015 Sb., o zvláštních podmínkách účinnosti některých smluv, uveřejňování těchto smluv a o registru smluv (zákon o registru smluv).</w:t>
      </w:r>
    </w:p>
    <w:p w14:paraId="6CCFF43E" w14:textId="77777777" w:rsidR="0039658D" w:rsidRPr="00FE3FE6" w:rsidRDefault="0039658D" w:rsidP="0039658D">
      <w:pPr>
        <w:pStyle w:val="Normlnodsazen"/>
        <w:widowControl w:val="0"/>
        <w:numPr>
          <w:ilvl w:val="1"/>
          <w:numId w:val="1"/>
        </w:numPr>
        <w:tabs>
          <w:tab w:val="clear" w:pos="360"/>
        </w:tabs>
        <w:spacing w:before="0" w:line="23" w:lineRule="atLeast"/>
        <w:rPr>
          <w:rFonts w:ascii="Tahoma" w:hAnsi="Tahoma" w:cs="Tahoma"/>
          <w:bCs/>
          <w:szCs w:val="20"/>
        </w:rPr>
      </w:pPr>
      <w:r w:rsidRPr="00FE3FE6">
        <w:rPr>
          <w:rFonts w:ascii="Tahoma" w:hAnsi="Tahoma" w:cs="Tahoma"/>
          <w:szCs w:val="20"/>
        </w:rPr>
        <w:t xml:space="preserve">Smluvní strany berou na vědomí, že jsou povinny označit údaje ve smlouvě, které jsou chráněny </w:t>
      </w:r>
      <w:r w:rsidRPr="00FE3FE6">
        <w:rPr>
          <w:rFonts w:ascii="Tahoma" w:hAnsi="Tahoma" w:cs="Tahoma"/>
          <w:szCs w:val="20"/>
        </w:rPr>
        <w:lastRenderedPageBreak/>
        <w:t xml:space="preserve">zvláštními zákony (obchodní, bankovní tajemství, osobní údaje, …) a nemohou být poskytnuty, a </w:t>
      </w:r>
      <w:r w:rsidRPr="008367BC">
        <w:rPr>
          <w:rFonts w:ascii="Tahoma" w:hAnsi="Tahoma" w:cs="Tahoma"/>
          <w:szCs w:val="20"/>
        </w:rPr>
        <w:t>to šedou</w:t>
      </w:r>
      <w:r w:rsidRPr="00FE3FE6">
        <w:rPr>
          <w:rFonts w:ascii="Tahoma" w:hAnsi="Tahoma" w:cs="Tahoma"/>
          <w:szCs w:val="20"/>
        </w:rPr>
        <w:t xml:space="preserve"> barvou zvýraznění textu. Neoznačení údajů je považováno za souhlas s jejich uveřejněním a za souhlas subjektu údajů.</w:t>
      </w:r>
    </w:p>
    <w:p w14:paraId="00D9D986" w14:textId="77777777" w:rsidR="0039658D" w:rsidRPr="00FE3FE6" w:rsidRDefault="0039658D" w:rsidP="0039658D">
      <w:pPr>
        <w:pStyle w:val="Normlnodsazen"/>
        <w:widowControl w:val="0"/>
        <w:numPr>
          <w:ilvl w:val="1"/>
          <w:numId w:val="1"/>
        </w:numPr>
        <w:tabs>
          <w:tab w:val="clear" w:pos="360"/>
        </w:tabs>
        <w:spacing w:before="0" w:line="23" w:lineRule="atLeast"/>
        <w:rPr>
          <w:rFonts w:ascii="Tahoma" w:hAnsi="Tahoma" w:cs="Tahoma"/>
          <w:bCs/>
          <w:szCs w:val="20"/>
        </w:rPr>
      </w:pPr>
      <w:r w:rsidRPr="00FE3FE6">
        <w:rPr>
          <w:rFonts w:ascii="Tahoma" w:hAnsi="Tahoma" w:cs="Tahoma"/>
          <w:bCs/>
          <w:szCs w:val="20"/>
        </w:rPr>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14:paraId="407AABD7" w14:textId="77777777" w:rsidR="0039658D" w:rsidRPr="00947398" w:rsidRDefault="0039658D" w:rsidP="0039658D">
      <w:pPr>
        <w:pStyle w:val="Normlnodsazen"/>
        <w:numPr>
          <w:ilvl w:val="1"/>
          <w:numId w:val="1"/>
        </w:numPr>
        <w:tabs>
          <w:tab w:val="clear" w:pos="360"/>
        </w:tabs>
        <w:spacing w:before="0"/>
        <w:rPr>
          <w:rFonts w:ascii="Tahoma" w:hAnsi="Tahoma" w:cs="Tahoma"/>
          <w:szCs w:val="20"/>
        </w:rPr>
      </w:pPr>
      <w:r w:rsidRPr="00FE3FE6">
        <w:rPr>
          <w:rFonts w:ascii="Tahoma" w:hAnsi="Tahoma" w:cs="Tahoma"/>
          <w:bCs/>
          <w:szCs w:val="20"/>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041092E4" w14:textId="77777777" w:rsidR="00C66E3F" w:rsidRDefault="00947398" w:rsidP="0039658D">
      <w:pPr>
        <w:pStyle w:val="Normlnodsazen"/>
        <w:numPr>
          <w:ilvl w:val="1"/>
          <w:numId w:val="1"/>
        </w:numPr>
        <w:tabs>
          <w:tab w:val="clear" w:pos="360"/>
        </w:tabs>
        <w:spacing w:before="0"/>
        <w:rPr>
          <w:rFonts w:ascii="Tahoma" w:hAnsi="Tahoma" w:cs="Tahoma"/>
          <w:bCs/>
          <w:szCs w:val="20"/>
        </w:rPr>
      </w:pPr>
      <w:r>
        <w:rPr>
          <w:rFonts w:ascii="Tahoma" w:hAnsi="Tahoma" w:cs="Tahoma"/>
          <w:bCs/>
          <w:szCs w:val="20"/>
        </w:rPr>
        <w:t xml:space="preserve">Přílohy: </w:t>
      </w:r>
      <w:r w:rsidR="005F4825">
        <w:rPr>
          <w:rFonts w:ascii="Tahoma" w:hAnsi="Tahoma" w:cs="Tahoma"/>
          <w:bCs/>
          <w:szCs w:val="20"/>
        </w:rPr>
        <w:tab/>
      </w:r>
    </w:p>
    <w:p w14:paraId="3D1F3FDB" w14:textId="603A8276" w:rsidR="00947398" w:rsidRDefault="00947398" w:rsidP="001B7B18">
      <w:pPr>
        <w:pStyle w:val="Normlnodsazen"/>
        <w:tabs>
          <w:tab w:val="clear" w:pos="360"/>
        </w:tabs>
        <w:spacing w:before="0"/>
        <w:ind w:left="2124" w:hanging="792"/>
        <w:jc w:val="left"/>
        <w:rPr>
          <w:rFonts w:ascii="Tahoma" w:hAnsi="Tahoma" w:cs="Tahoma"/>
          <w:bCs/>
          <w:szCs w:val="20"/>
        </w:rPr>
      </w:pPr>
      <w:r>
        <w:rPr>
          <w:rFonts w:ascii="Tahoma" w:hAnsi="Tahoma" w:cs="Tahoma"/>
          <w:bCs/>
          <w:szCs w:val="20"/>
        </w:rPr>
        <w:t>č. 1</w:t>
      </w:r>
      <w:r w:rsidR="00C66E3F">
        <w:rPr>
          <w:rFonts w:ascii="Tahoma" w:hAnsi="Tahoma" w:cs="Tahoma"/>
          <w:bCs/>
          <w:szCs w:val="20"/>
        </w:rPr>
        <w:tab/>
      </w:r>
      <w:r w:rsidR="0089794C" w:rsidRPr="0089794C">
        <w:rPr>
          <w:rFonts w:ascii="Tahoma" w:hAnsi="Tahoma" w:cs="Tahoma"/>
          <w:bCs/>
          <w:szCs w:val="20"/>
        </w:rPr>
        <w:t xml:space="preserve">Popis navrženého řešení odpovídající požadovanému technickému zadání, které je uvedené v příloze </w:t>
      </w:r>
      <w:proofErr w:type="gramStart"/>
      <w:r w:rsidR="0089794C" w:rsidRPr="0089794C">
        <w:rPr>
          <w:rFonts w:ascii="Tahoma" w:hAnsi="Tahoma" w:cs="Tahoma"/>
          <w:bCs/>
          <w:szCs w:val="20"/>
        </w:rPr>
        <w:t>č. 2 poptávkového</w:t>
      </w:r>
      <w:proofErr w:type="gramEnd"/>
      <w:r w:rsidR="0089794C" w:rsidRPr="0089794C">
        <w:rPr>
          <w:rFonts w:ascii="Tahoma" w:hAnsi="Tahoma" w:cs="Tahoma"/>
          <w:bCs/>
          <w:szCs w:val="20"/>
        </w:rPr>
        <w:t xml:space="preserve"> listu </w:t>
      </w:r>
      <w:r w:rsidR="003D134B">
        <w:rPr>
          <w:rFonts w:ascii="Tahoma" w:hAnsi="Tahoma" w:cs="Tahoma"/>
          <w:bCs/>
          <w:szCs w:val="20"/>
        </w:rPr>
        <w:t xml:space="preserve">k poptávkovému řízení 8/2021 – Portál občana Liberec, </w:t>
      </w:r>
      <w:r w:rsidR="0089794C" w:rsidRPr="0089794C">
        <w:rPr>
          <w:rFonts w:ascii="Tahoma" w:hAnsi="Tahoma" w:cs="Tahoma"/>
          <w:bCs/>
          <w:szCs w:val="20"/>
        </w:rPr>
        <w:t>potvrzený</w:t>
      </w:r>
      <w:r w:rsidR="0089794C">
        <w:rPr>
          <w:rFonts w:ascii="Tahoma" w:hAnsi="Tahoma" w:cs="Tahoma"/>
          <w:bCs/>
          <w:szCs w:val="20"/>
        </w:rPr>
        <w:t xml:space="preserve"> </w:t>
      </w:r>
      <w:r w:rsidR="00985089">
        <w:rPr>
          <w:rFonts w:ascii="Tahoma" w:hAnsi="Tahoma" w:cs="Tahoma"/>
          <w:bCs/>
          <w:szCs w:val="20"/>
        </w:rPr>
        <w:t>Zhotovitelem</w:t>
      </w:r>
    </w:p>
    <w:p w14:paraId="72E19750" w14:textId="76E3348C" w:rsidR="005F4825" w:rsidRPr="005F4825" w:rsidRDefault="005F4825" w:rsidP="00997E76">
      <w:pPr>
        <w:pStyle w:val="Normlnodsazen"/>
        <w:tabs>
          <w:tab w:val="clear" w:pos="360"/>
        </w:tabs>
        <w:spacing w:before="0"/>
        <w:ind w:left="984" w:firstLine="348"/>
        <w:rPr>
          <w:rFonts w:ascii="Tahoma" w:hAnsi="Tahoma" w:cs="Tahoma"/>
          <w:bCs/>
          <w:szCs w:val="20"/>
        </w:rPr>
      </w:pPr>
      <w:r w:rsidRPr="00A20DFA">
        <w:rPr>
          <w:rFonts w:ascii="Tahoma" w:hAnsi="Tahoma" w:cs="Tahoma"/>
          <w:bCs/>
          <w:szCs w:val="20"/>
        </w:rPr>
        <w:t>č.</w:t>
      </w:r>
      <w:r w:rsidR="00522DE8" w:rsidRPr="00A20DFA">
        <w:rPr>
          <w:rFonts w:ascii="Tahoma" w:hAnsi="Tahoma" w:cs="Tahoma"/>
          <w:bCs/>
          <w:szCs w:val="20"/>
        </w:rPr>
        <w:t xml:space="preserve"> </w:t>
      </w:r>
      <w:r w:rsidRPr="00A20DFA">
        <w:rPr>
          <w:rFonts w:ascii="Tahoma" w:hAnsi="Tahoma" w:cs="Tahoma"/>
          <w:bCs/>
          <w:szCs w:val="20"/>
        </w:rPr>
        <w:t xml:space="preserve">2  </w:t>
      </w:r>
      <w:r w:rsidR="00C66E3F">
        <w:rPr>
          <w:rFonts w:ascii="Tahoma" w:hAnsi="Tahoma" w:cs="Tahoma"/>
          <w:bCs/>
          <w:szCs w:val="20"/>
        </w:rPr>
        <w:tab/>
      </w:r>
      <w:r w:rsidRPr="00A20DFA">
        <w:rPr>
          <w:rFonts w:ascii="Tahoma" w:hAnsi="Tahoma" w:cs="Tahoma"/>
          <w:bCs/>
          <w:szCs w:val="20"/>
        </w:rPr>
        <w:t>Rekapitulace ceny</w:t>
      </w:r>
      <w:r w:rsidR="003B5AEA" w:rsidRPr="00A20DFA">
        <w:rPr>
          <w:rFonts w:ascii="Tahoma" w:hAnsi="Tahoma" w:cs="Tahoma"/>
          <w:bCs/>
          <w:szCs w:val="20"/>
        </w:rPr>
        <w:t xml:space="preserve"> </w:t>
      </w:r>
      <w:r w:rsidR="006034FB">
        <w:rPr>
          <w:rFonts w:ascii="Tahoma" w:hAnsi="Tahoma" w:cs="Tahoma"/>
          <w:bCs/>
          <w:szCs w:val="20"/>
        </w:rPr>
        <w:t xml:space="preserve"> </w:t>
      </w:r>
    </w:p>
    <w:p w14:paraId="5376C156" w14:textId="77777777" w:rsidR="00401E0D" w:rsidRDefault="00401E0D" w:rsidP="006F7CC6">
      <w:pPr>
        <w:spacing w:line="23" w:lineRule="atLeast"/>
        <w:rPr>
          <w:rFonts w:ascii="Tahoma" w:hAnsi="Tahoma" w:cs="Tahoma"/>
          <w:sz w:val="20"/>
          <w:szCs w:val="20"/>
        </w:rPr>
      </w:pPr>
    </w:p>
    <w:p w14:paraId="1D305007" w14:textId="77777777" w:rsidR="001B7B18" w:rsidRDefault="001B7B18" w:rsidP="006F7CC6">
      <w:pPr>
        <w:spacing w:line="23" w:lineRule="atLeast"/>
        <w:rPr>
          <w:rFonts w:ascii="Tahoma" w:hAnsi="Tahoma" w:cs="Tahoma"/>
          <w:sz w:val="20"/>
          <w:szCs w:val="20"/>
        </w:rPr>
      </w:pPr>
    </w:p>
    <w:p w14:paraId="617ACFDE" w14:textId="77777777" w:rsidR="001B7B18" w:rsidRDefault="001B7B18" w:rsidP="006F7CC6">
      <w:pPr>
        <w:spacing w:line="23" w:lineRule="atLeast"/>
        <w:rPr>
          <w:rFonts w:ascii="Tahoma" w:hAnsi="Tahoma" w:cs="Tahoma"/>
          <w:sz w:val="20"/>
          <w:szCs w:val="20"/>
        </w:rPr>
      </w:pPr>
    </w:p>
    <w:p w14:paraId="0DE3E207" w14:textId="23051D1C" w:rsidR="005056F6" w:rsidRPr="008255B6" w:rsidRDefault="000D214E" w:rsidP="006F7CC6">
      <w:pPr>
        <w:spacing w:line="23" w:lineRule="atLeast"/>
        <w:rPr>
          <w:rFonts w:ascii="Tahoma" w:hAnsi="Tahoma" w:cs="Tahoma"/>
          <w:sz w:val="20"/>
          <w:szCs w:val="20"/>
        </w:rPr>
      </w:pPr>
      <w:r>
        <w:rPr>
          <w:rFonts w:ascii="Tahoma" w:hAnsi="Tahoma" w:cs="Tahoma"/>
          <w:sz w:val="20"/>
          <w:szCs w:val="20"/>
        </w:rPr>
        <w:t xml:space="preserve">V </w:t>
      </w:r>
      <w:r w:rsidR="00AB74D9">
        <w:rPr>
          <w:rFonts w:ascii="Tahoma" w:hAnsi="Tahoma" w:cs="Tahoma"/>
          <w:sz w:val="20"/>
          <w:szCs w:val="20"/>
        </w:rPr>
        <w:t>…</w:t>
      </w:r>
      <w:r w:rsidR="008051B3">
        <w:rPr>
          <w:rFonts w:ascii="Tahoma" w:hAnsi="Tahoma" w:cs="Tahoma"/>
          <w:sz w:val="20"/>
          <w:szCs w:val="20"/>
        </w:rPr>
        <w:t>…………..</w:t>
      </w:r>
      <w:r w:rsidR="00AB74D9">
        <w:rPr>
          <w:rFonts w:ascii="Tahoma" w:hAnsi="Tahoma" w:cs="Tahoma"/>
          <w:sz w:val="20"/>
          <w:szCs w:val="20"/>
        </w:rPr>
        <w:t>..</w:t>
      </w:r>
      <w:r>
        <w:rPr>
          <w:rFonts w:ascii="Tahoma" w:hAnsi="Tahoma" w:cs="Tahoma"/>
          <w:sz w:val="20"/>
          <w:szCs w:val="20"/>
        </w:rPr>
        <w:t xml:space="preserve"> dne:</w:t>
      </w:r>
      <w:r w:rsidR="005056F6" w:rsidRPr="006F7CC6">
        <w:rPr>
          <w:rFonts w:ascii="Tahoma" w:hAnsi="Tahoma" w:cs="Tahoma"/>
          <w:sz w:val="20"/>
          <w:szCs w:val="20"/>
        </w:rPr>
        <w:t xml:space="preserve"> </w:t>
      </w:r>
      <w:r w:rsidR="005056F6">
        <w:rPr>
          <w:rFonts w:ascii="Tahoma" w:hAnsi="Tahoma" w:cs="Tahoma"/>
          <w:sz w:val="20"/>
          <w:szCs w:val="20"/>
        </w:rPr>
        <w:tab/>
      </w:r>
      <w:r w:rsidR="005056F6">
        <w:rPr>
          <w:rFonts w:ascii="Tahoma" w:hAnsi="Tahoma" w:cs="Tahoma"/>
          <w:sz w:val="20"/>
          <w:szCs w:val="20"/>
        </w:rPr>
        <w:tab/>
      </w:r>
      <w:r w:rsidR="005056F6">
        <w:rPr>
          <w:rFonts w:ascii="Tahoma" w:hAnsi="Tahoma" w:cs="Tahoma"/>
          <w:sz w:val="20"/>
          <w:szCs w:val="20"/>
        </w:rPr>
        <w:tab/>
      </w:r>
      <w:r w:rsidR="005056F6">
        <w:rPr>
          <w:rFonts w:ascii="Tahoma" w:hAnsi="Tahoma" w:cs="Tahoma"/>
          <w:sz w:val="20"/>
          <w:szCs w:val="20"/>
        </w:rPr>
        <w:tab/>
      </w:r>
      <w:r w:rsidR="005056F6">
        <w:rPr>
          <w:rFonts w:ascii="Tahoma" w:hAnsi="Tahoma" w:cs="Tahoma"/>
          <w:sz w:val="20"/>
          <w:szCs w:val="20"/>
        </w:rPr>
        <w:tab/>
      </w:r>
      <w:r w:rsidR="005056F6">
        <w:rPr>
          <w:rFonts w:ascii="Tahoma" w:hAnsi="Tahoma" w:cs="Tahoma"/>
          <w:sz w:val="20"/>
          <w:szCs w:val="20"/>
        </w:rPr>
        <w:tab/>
      </w:r>
      <w:r>
        <w:rPr>
          <w:rFonts w:ascii="Tahoma" w:hAnsi="Tahoma" w:cs="Tahoma"/>
          <w:sz w:val="20"/>
          <w:szCs w:val="20"/>
        </w:rPr>
        <w:t>V Liberci dne:</w:t>
      </w:r>
      <w:r w:rsidR="008F449B">
        <w:rPr>
          <w:rFonts w:ascii="Tahoma" w:hAnsi="Tahoma" w:cs="Tahoma"/>
          <w:sz w:val="20"/>
          <w:szCs w:val="20"/>
        </w:rPr>
        <w:t xml:space="preserve"> </w:t>
      </w:r>
      <w:r w:rsidR="00454BAD">
        <w:rPr>
          <w:rFonts w:ascii="Tahoma" w:hAnsi="Tahoma" w:cs="Tahoma"/>
          <w:sz w:val="20"/>
          <w:szCs w:val="20"/>
        </w:rPr>
        <w:t>……</w:t>
      </w:r>
      <w:proofErr w:type="gramStart"/>
      <w:r w:rsidR="00454BAD">
        <w:rPr>
          <w:rFonts w:ascii="Tahoma" w:hAnsi="Tahoma" w:cs="Tahoma"/>
          <w:sz w:val="20"/>
          <w:szCs w:val="20"/>
        </w:rPr>
        <w:t>…..</w:t>
      </w:r>
      <w:r w:rsidR="008F449B">
        <w:rPr>
          <w:rFonts w:ascii="Tahoma" w:hAnsi="Tahoma" w:cs="Tahoma"/>
          <w:sz w:val="20"/>
          <w:szCs w:val="20"/>
        </w:rPr>
        <w:t>20</w:t>
      </w:r>
      <w:r w:rsidR="009A545B">
        <w:rPr>
          <w:rFonts w:ascii="Tahoma" w:hAnsi="Tahoma" w:cs="Tahoma"/>
          <w:sz w:val="20"/>
          <w:szCs w:val="20"/>
        </w:rPr>
        <w:t>21</w:t>
      </w:r>
      <w:proofErr w:type="gramEnd"/>
    </w:p>
    <w:p w14:paraId="7A62DB97" w14:textId="77777777" w:rsidR="002D3B5F" w:rsidRDefault="000D214E" w:rsidP="000D214E">
      <w:pPr>
        <w:tabs>
          <w:tab w:val="left" w:pos="1575"/>
        </w:tabs>
        <w:spacing w:line="23" w:lineRule="atLeast"/>
        <w:rPr>
          <w:rFonts w:ascii="Tahoma" w:hAnsi="Tahoma" w:cs="Tahoma"/>
          <w:sz w:val="20"/>
          <w:szCs w:val="20"/>
          <w:lang w:eastAsia="cs-CZ"/>
        </w:rPr>
      </w:pPr>
      <w:r>
        <w:rPr>
          <w:rFonts w:ascii="Tahoma" w:hAnsi="Tahoma" w:cs="Tahoma"/>
          <w:sz w:val="20"/>
          <w:szCs w:val="20"/>
          <w:lang w:eastAsia="cs-CZ"/>
        </w:rPr>
        <w:tab/>
      </w:r>
    </w:p>
    <w:p w14:paraId="3D8F20C6" w14:textId="77777777" w:rsidR="008844DC" w:rsidRPr="000B17B5" w:rsidRDefault="005056F6" w:rsidP="00171CCD">
      <w:pPr>
        <w:pStyle w:val="NormalText"/>
        <w:tabs>
          <w:tab w:val="left" w:pos="5387"/>
        </w:tabs>
        <w:rPr>
          <w:rFonts w:ascii="Tahoma" w:hAnsi="Tahoma" w:cs="Tahoma"/>
          <w:lang w:val="en-US" w:eastAsia="cs-CZ"/>
        </w:rPr>
      </w:pPr>
      <w:r w:rsidRPr="008255B6">
        <w:rPr>
          <w:rFonts w:ascii="Tahoma" w:hAnsi="Tahoma" w:cs="Tahoma"/>
          <w:lang w:val="cs-CZ"/>
        </w:rPr>
        <w:t>_________________</w:t>
      </w:r>
      <w:r>
        <w:rPr>
          <w:rFonts w:ascii="Tahoma" w:hAnsi="Tahoma" w:cs="Tahoma"/>
          <w:lang w:val="cs-CZ"/>
        </w:rPr>
        <w:t xml:space="preserve">________                           </w:t>
      </w:r>
      <w:r w:rsidR="008844DC">
        <w:rPr>
          <w:rFonts w:ascii="Tahoma" w:hAnsi="Tahoma" w:cs="Tahoma"/>
          <w:lang w:val="cs-CZ"/>
        </w:rPr>
        <w:t xml:space="preserve">           </w:t>
      </w:r>
      <w:r>
        <w:rPr>
          <w:rFonts w:ascii="Tahoma" w:hAnsi="Tahoma" w:cs="Tahoma"/>
          <w:lang w:val="cs-CZ"/>
        </w:rPr>
        <w:t xml:space="preserve"> ____</w:t>
      </w:r>
      <w:r w:rsidRPr="008255B6">
        <w:rPr>
          <w:rFonts w:ascii="Tahoma" w:hAnsi="Tahoma" w:cs="Tahoma"/>
          <w:lang w:val="cs-CZ"/>
        </w:rPr>
        <w:t>_________________________</w:t>
      </w:r>
      <w:r w:rsidRPr="008255B6">
        <w:rPr>
          <w:rFonts w:ascii="Tahoma" w:hAnsi="Tahoma" w:cs="Tahoma"/>
          <w:lang w:val="cs-CZ"/>
        </w:rPr>
        <w:tab/>
      </w:r>
      <w:r w:rsidRPr="008255B6">
        <w:rPr>
          <w:rFonts w:ascii="Tahoma" w:hAnsi="Tahoma" w:cs="Tahoma"/>
          <w:lang w:val="cs-CZ"/>
        </w:rPr>
        <w:tab/>
      </w:r>
      <w:r w:rsidR="00171CCD">
        <w:rPr>
          <w:rFonts w:ascii="Tahoma" w:hAnsi="Tahoma" w:cs="Tahoma"/>
          <w:lang w:val="cs-CZ"/>
        </w:rPr>
        <w:tab/>
      </w:r>
      <w:proofErr w:type="spellStart"/>
      <w:r w:rsidR="000D214E" w:rsidRPr="000B17B5">
        <w:rPr>
          <w:rFonts w:ascii="Tahoma" w:hAnsi="Tahoma" w:cs="Tahoma"/>
          <w:lang w:val="en-US" w:eastAsia="cs-CZ"/>
        </w:rPr>
        <w:t>Liberecká</w:t>
      </w:r>
      <w:proofErr w:type="spellEnd"/>
      <w:r w:rsidR="000D214E" w:rsidRPr="000B17B5">
        <w:rPr>
          <w:rFonts w:ascii="Tahoma" w:hAnsi="Tahoma" w:cs="Tahoma"/>
          <w:lang w:val="en-US" w:eastAsia="cs-CZ"/>
        </w:rPr>
        <w:t xml:space="preserve"> IS, a.s.</w:t>
      </w:r>
    </w:p>
    <w:p w14:paraId="0558646C" w14:textId="77777777" w:rsidR="004D712D" w:rsidRPr="00843B4A" w:rsidRDefault="004D712D" w:rsidP="0010258D">
      <w:pPr>
        <w:spacing w:after="0" w:line="240" w:lineRule="auto"/>
        <w:ind w:left="5664" w:firstLine="2"/>
        <w:jc w:val="both"/>
        <w:rPr>
          <w:rFonts w:ascii="Tahoma" w:eastAsia="Calibri" w:hAnsi="Tahoma" w:cs="Tahoma"/>
          <w:spacing w:val="4"/>
          <w:sz w:val="20"/>
          <w:szCs w:val="20"/>
          <w:lang w:val="en-US" w:eastAsia="cs-CZ"/>
        </w:rPr>
      </w:pPr>
      <w:r w:rsidRPr="00843B4A">
        <w:rPr>
          <w:rFonts w:ascii="Tahoma" w:eastAsia="Calibri" w:hAnsi="Tahoma" w:cs="Tahoma"/>
          <w:spacing w:val="4"/>
          <w:sz w:val="20"/>
          <w:szCs w:val="20"/>
          <w:lang w:val="en-US" w:eastAsia="cs-CZ"/>
        </w:rPr>
        <w:t xml:space="preserve">Ing. </w:t>
      </w:r>
      <w:r w:rsidR="0010258D" w:rsidRPr="00843B4A">
        <w:rPr>
          <w:rFonts w:ascii="Tahoma" w:eastAsia="Calibri" w:hAnsi="Tahoma" w:cs="Tahoma"/>
          <w:spacing w:val="4"/>
          <w:sz w:val="20"/>
          <w:szCs w:val="20"/>
          <w:lang w:val="en-US" w:eastAsia="cs-CZ"/>
        </w:rPr>
        <w:t>Jaroslav Bureš</w:t>
      </w:r>
      <w:r w:rsidRPr="00843B4A">
        <w:rPr>
          <w:rFonts w:ascii="Tahoma" w:eastAsia="Calibri" w:hAnsi="Tahoma" w:cs="Tahoma"/>
          <w:spacing w:val="4"/>
          <w:sz w:val="20"/>
          <w:szCs w:val="20"/>
          <w:lang w:val="en-US" w:eastAsia="cs-CZ"/>
        </w:rPr>
        <w:t>, MBA</w:t>
      </w:r>
    </w:p>
    <w:p w14:paraId="2B1144E0" w14:textId="68F1CD0C" w:rsidR="0010258D" w:rsidRPr="00843B4A" w:rsidRDefault="0010258D" w:rsidP="0010258D">
      <w:pPr>
        <w:spacing w:after="0" w:line="240" w:lineRule="auto"/>
        <w:ind w:left="5664" w:firstLine="2"/>
        <w:jc w:val="both"/>
        <w:rPr>
          <w:rFonts w:ascii="Tahoma" w:eastAsia="Calibri" w:hAnsi="Tahoma" w:cs="Tahoma"/>
          <w:spacing w:val="4"/>
          <w:sz w:val="20"/>
          <w:szCs w:val="20"/>
          <w:lang w:val="en-US" w:eastAsia="cs-CZ"/>
        </w:rPr>
      </w:pPr>
      <w:r w:rsidRPr="00843B4A">
        <w:rPr>
          <w:rFonts w:ascii="Tahoma" w:eastAsia="Calibri" w:hAnsi="Tahoma" w:cs="Tahoma"/>
          <w:spacing w:val="4"/>
          <w:sz w:val="20"/>
          <w:szCs w:val="20"/>
          <w:lang w:val="en-US" w:eastAsia="cs-CZ"/>
        </w:rPr>
        <w:t xml:space="preserve">statutární ředitel </w:t>
      </w:r>
    </w:p>
    <w:p w14:paraId="317A36AB" w14:textId="77777777" w:rsidR="00843B4A" w:rsidRDefault="00843B4A" w:rsidP="0010258D">
      <w:pPr>
        <w:spacing w:after="0" w:line="240" w:lineRule="auto"/>
        <w:jc w:val="both"/>
        <w:rPr>
          <w:rFonts w:ascii="Tahoma" w:hAnsi="Tahoma" w:cs="Tahoma"/>
          <w:sz w:val="20"/>
        </w:rPr>
      </w:pPr>
    </w:p>
    <w:p w14:paraId="4EC16152" w14:textId="77777777" w:rsidR="00843B4A" w:rsidRDefault="00843B4A" w:rsidP="0010258D">
      <w:pPr>
        <w:spacing w:after="0" w:line="240" w:lineRule="auto"/>
        <w:jc w:val="both"/>
        <w:rPr>
          <w:rFonts w:ascii="Tahoma" w:hAnsi="Tahoma" w:cs="Tahoma"/>
          <w:sz w:val="20"/>
        </w:rPr>
      </w:pPr>
    </w:p>
    <w:p w14:paraId="5DEC329D" w14:textId="77777777" w:rsidR="00843B4A" w:rsidRDefault="00843B4A" w:rsidP="0010258D">
      <w:pPr>
        <w:spacing w:after="0" w:line="240" w:lineRule="auto"/>
        <w:jc w:val="both"/>
        <w:rPr>
          <w:rFonts w:ascii="Tahoma" w:hAnsi="Tahoma" w:cs="Tahoma"/>
          <w:sz w:val="20"/>
        </w:rPr>
      </w:pPr>
    </w:p>
    <w:p w14:paraId="508BFD59" w14:textId="05B077AF" w:rsidR="004D712D" w:rsidRDefault="00F13D62" w:rsidP="0010258D">
      <w:pPr>
        <w:spacing w:after="0" w:line="240" w:lineRule="auto"/>
        <w:jc w:val="both"/>
        <w:rPr>
          <w:rFonts w:ascii="Tahoma" w:hAnsi="Tahoma" w:cs="Tahoma"/>
          <w:sz w:val="20"/>
        </w:rPr>
      </w:pPr>
      <w:r w:rsidRPr="001B7B18">
        <w:rPr>
          <w:rFonts w:ascii="Tahoma" w:hAnsi="Tahoma" w:cs="Tahoma"/>
          <w:sz w:val="20"/>
        </w:rPr>
        <w:t>Zhotovitel</w:t>
      </w:r>
      <w:r w:rsidR="00710938" w:rsidRPr="001B7B18">
        <w:rPr>
          <w:rFonts w:ascii="Tahoma" w:hAnsi="Tahoma" w:cs="Tahoma"/>
          <w:sz w:val="20"/>
        </w:rPr>
        <w:tab/>
      </w:r>
      <w:r w:rsidR="00710938" w:rsidRPr="001B7B18">
        <w:rPr>
          <w:rFonts w:ascii="Tahoma" w:hAnsi="Tahoma" w:cs="Tahoma"/>
          <w:sz w:val="20"/>
        </w:rPr>
        <w:tab/>
      </w:r>
      <w:r w:rsidR="0010258D" w:rsidRPr="001B7B18">
        <w:rPr>
          <w:rFonts w:ascii="Tahoma" w:hAnsi="Tahoma" w:cs="Tahoma"/>
          <w:sz w:val="20"/>
        </w:rPr>
        <w:tab/>
      </w:r>
      <w:r w:rsidR="0010258D" w:rsidRPr="001B7B18">
        <w:rPr>
          <w:rFonts w:ascii="Tahoma" w:hAnsi="Tahoma" w:cs="Tahoma"/>
          <w:sz w:val="20"/>
        </w:rPr>
        <w:tab/>
      </w:r>
      <w:r w:rsidR="0010258D" w:rsidRPr="001B7B18">
        <w:rPr>
          <w:rFonts w:ascii="Tahoma" w:hAnsi="Tahoma" w:cs="Tahoma"/>
          <w:sz w:val="20"/>
        </w:rPr>
        <w:tab/>
      </w:r>
      <w:r w:rsidR="0010258D" w:rsidRPr="001B7B18">
        <w:rPr>
          <w:rFonts w:ascii="Tahoma" w:hAnsi="Tahoma" w:cs="Tahoma"/>
          <w:sz w:val="20"/>
        </w:rPr>
        <w:tab/>
      </w:r>
      <w:r w:rsidR="0010258D" w:rsidRPr="001B7B18">
        <w:rPr>
          <w:rFonts w:ascii="Tahoma" w:hAnsi="Tahoma" w:cs="Tahoma"/>
          <w:sz w:val="20"/>
        </w:rPr>
        <w:tab/>
      </w:r>
      <w:r w:rsidR="00710938" w:rsidRPr="001B7B18">
        <w:rPr>
          <w:rFonts w:ascii="Tahoma" w:hAnsi="Tahoma" w:cs="Tahoma"/>
          <w:sz w:val="20"/>
        </w:rPr>
        <w:t>Objednatel</w:t>
      </w:r>
      <w:bookmarkStart w:id="4" w:name="_GoBack"/>
      <w:bookmarkEnd w:id="4"/>
    </w:p>
    <w:p w14:paraId="25830D1C" w14:textId="77777777" w:rsidR="004D712D" w:rsidRDefault="004D712D" w:rsidP="0010258D">
      <w:pPr>
        <w:spacing w:after="0" w:line="240" w:lineRule="auto"/>
        <w:jc w:val="both"/>
        <w:rPr>
          <w:rFonts w:ascii="Tahoma" w:hAnsi="Tahoma" w:cs="Tahoma"/>
          <w:sz w:val="20"/>
        </w:rPr>
      </w:pPr>
    </w:p>
    <w:p w14:paraId="69C370CD" w14:textId="031836C7" w:rsidR="00283406" w:rsidRDefault="00283406">
      <w:pPr>
        <w:spacing w:after="0" w:line="240" w:lineRule="auto"/>
        <w:jc w:val="both"/>
        <w:rPr>
          <w:rFonts w:ascii="Tahoma" w:hAnsi="Tahoma" w:cs="Tahoma"/>
          <w:sz w:val="20"/>
        </w:rPr>
      </w:pPr>
    </w:p>
    <w:p w14:paraId="52FA1023" w14:textId="2AA92DF5" w:rsidR="00225AEF" w:rsidRDefault="00225AEF">
      <w:pPr>
        <w:spacing w:after="0" w:line="240" w:lineRule="auto"/>
        <w:jc w:val="both"/>
        <w:rPr>
          <w:rFonts w:ascii="Tahoma" w:hAnsi="Tahoma" w:cs="Tahoma"/>
          <w:sz w:val="20"/>
        </w:rPr>
      </w:pPr>
    </w:p>
    <w:p w14:paraId="3754D3F7" w14:textId="73466980" w:rsidR="00225AEF" w:rsidRDefault="00225AEF">
      <w:pPr>
        <w:spacing w:after="0" w:line="240" w:lineRule="auto"/>
        <w:jc w:val="both"/>
        <w:rPr>
          <w:rFonts w:ascii="Tahoma" w:hAnsi="Tahoma" w:cs="Tahoma"/>
          <w:sz w:val="20"/>
        </w:rPr>
      </w:pPr>
    </w:p>
    <w:p w14:paraId="6F4A3CD9" w14:textId="24F47C45" w:rsidR="00225AEF" w:rsidRDefault="00225AEF">
      <w:pPr>
        <w:spacing w:after="0" w:line="240" w:lineRule="auto"/>
        <w:jc w:val="both"/>
        <w:rPr>
          <w:rFonts w:ascii="Tahoma" w:hAnsi="Tahoma" w:cs="Tahoma"/>
          <w:sz w:val="20"/>
        </w:rPr>
      </w:pPr>
    </w:p>
    <w:p w14:paraId="525016FE" w14:textId="46665FD7" w:rsidR="00225AEF" w:rsidRDefault="00225AEF">
      <w:pPr>
        <w:spacing w:after="0" w:line="240" w:lineRule="auto"/>
        <w:jc w:val="both"/>
        <w:rPr>
          <w:rFonts w:ascii="Tahoma" w:hAnsi="Tahoma" w:cs="Tahoma"/>
          <w:sz w:val="20"/>
        </w:rPr>
      </w:pPr>
    </w:p>
    <w:p w14:paraId="60778642" w14:textId="6E45701A" w:rsidR="00225AEF" w:rsidRDefault="00225AEF">
      <w:pPr>
        <w:spacing w:after="0" w:line="240" w:lineRule="auto"/>
        <w:jc w:val="both"/>
        <w:rPr>
          <w:rFonts w:ascii="Tahoma" w:hAnsi="Tahoma" w:cs="Tahoma"/>
          <w:sz w:val="20"/>
        </w:rPr>
      </w:pPr>
    </w:p>
    <w:p w14:paraId="78EA94E5" w14:textId="4038A8A3" w:rsidR="00225AEF" w:rsidRDefault="00225AEF">
      <w:pPr>
        <w:spacing w:after="0" w:line="240" w:lineRule="auto"/>
        <w:jc w:val="both"/>
        <w:rPr>
          <w:rFonts w:ascii="Tahoma" w:hAnsi="Tahoma" w:cs="Tahoma"/>
          <w:sz w:val="20"/>
        </w:rPr>
      </w:pPr>
    </w:p>
    <w:p w14:paraId="58AA5CD7" w14:textId="74C33B5D" w:rsidR="00225AEF" w:rsidRDefault="00225AEF">
      <w:pPr>
        <w:spacing w:after="0" w:line="240" w:lineRule="auto"/>
        <w:jc w:val="both"/>
        <w:rPr>
          <w:rFonts w:ascii="Tahoma" w:hAnsi="Tahoma" w:cs="Tahoma"/>
          <w:sz w:val="20"/>
        </w:rPr>
      </w:pPr>
    </w:p>
    <w:p w14:paraId="00C965BC" w14:textId="0C89A8AC" w:rsidR="00225AEF" w:rsidRDefault="00225AEF">
      <w:pPr>
        <w:spacing w:after="0" w:line="240" w:lineRule="auto"/>
        <w:jc w:val="both"/>
        <w:rPr>
          <w:rFonts w:ascii="Tahoma" w:hAnsi="Tahoma" w:cs="Tahoma"/>
          <w:sz w:val="20"/>
        </w:rPr>
      </w:pPr>
    </w:p>
    <w:p w14:paraId="181883E9" w14:textId="558DFDDA" w:rsidR="00225AEF" w:rsidRDefault="00225AEF">
      <w:pPr>
        <w:spacing w:after="0" w:line="240" w:lineRule="auto"/>
        <w:jc w:val="both"/>
        <w:rPr>
          <w:rFonts w:ascii="Tahoma" w:hAnsi="Tahoma" w:cs="Tahoma"/>
          <w:sz w:val="20"/>
        </w:rPr>
      </w:pPr>
    </w:p>
    <w:p w14:paraId="435066D7" w14:textId="19BDFFF0" w:rsidR="00225AEF" w:rsidRDefault="00225AEF">
      <w:pPr>
        <w:spacing w:after="0" w:line="240" w:lineRule="auto"/>
        <w:jc w:val="both"/>
        <w:rPr>
          <w:rFonts w:ascii="Tahoma" w:hAnsi="Tahoma" w:cs="Tahoma"/>
          <w:sz w:val="20"/>
        </w:rPr>
      </w:pPr>
    </w:p>
    <w:p w14:paraId="29104F2A" w14:textId="02D1AE3D" w:rsidR="00225AEF" w:rsidRDefault="00225AEF">
      <w:pPr>
        <w:spacing w:after="0" w:line="240" w:lineRule="auto"/>
        <w:jc w:val="both"/>
        <w:rPr>
          <w:rFonts w:ascii="Tahoma" w:hAnsi="Tahoma" w:cs="Tahoma"/>
          <w:sz w:val="20"/>
        </w:rPr>
      </w:pPr>
    </w:p>
    <w:p w14:paraId="4116174D" w14:textId="3F56083F" w:rsidR="00225AEF" w:rsidRDefault="00225AEF">
      <w:pPr>
        <w:spacing w:after="0" w:line="240" w:lineRule="auto"/>
        <w:jc w:val="both"/>
        <w:rPr>
          <w:rFonts w:ascii="Tahoma" w:hAnsi="Tahoma" w:cs="Tahoma"/>
          <w:sz w:val="20"/>
        </w:rPr>
      </w:pPr>
    </w:p>
    <w:p w14:paraId="62873F16" w14:textId="1427113C" w:rsidR="00225AEF" w:rsidRDefault="00225AEF">
      <w:pPr>
        <w:spacing w:after="0" w:line="240" w:lineRule="auto"/>
        <w:jc w:val="both"/>
        <w:rPr>
          <w:rFonts w:ascii="Tahoma" w:hAnsi="Tahoma" w:cs="Tahoma"/>
          <w:sz w:val="20"/>
        </w:rPr>
      </w:pPr>
    </w:p>
    <w:p w14:paraId="39CCF99F" w14:textId="71A06E64" w:rsidR="00225AEF" w:rsidRDefault="00225AEF">
      <w:pPr>
        <w:spacing w:after="0" w:line="240" w:lineRule="auto"/>
        <w:jc w:val="both"/>
        <w:rPr>
          <w:rFonts w:ascii="Tahoma" w:hAnsi="Tahoma" w:cs="Tahoma"/>
          <w:sz w:val="20"/>
        </w:rPr>
      </w:pPr>
    </w:p>
    <w:p w14:paraId="32B7ECFD" w14:textId="30EF6692" w:rsidR="00225AEF" w:rsidRDefault="00225AEF">
      <w:pPr>
        <w:spacing w:after="0" w:line="240" w:lineRule="auto"/>
        <w:jc w:val="both"/>
        <w:rPr>
          <w:rFonts w:ascii="Tahoma" w:hAnsi="Tahoma" w:cs="Tahoma"/>
          <w:sz w:val="20"/>
        </w:rPr>
      </w:pPr>
    </w:p>
    <w:p w14:paraId="6B3EC0A2" w14:textId="112977EA" w:rsidR="00225AEF" w:rsidRDefault="00225AEF">
      <w:pPr>
        <w:spacing w:after="0" w:line="240" w:lineRule="auto"/>
        <w:jc w:val="both"/>
        <w:rPr>
          <w:rFonts w:ascii="Tahoma" w:hAnsi="Tahoma" w:cs="Tahoma"/>
          <w:sz w:val="20"/>
        </w:rPr>
      </w:pPr>
    </w:p>
    <w:p w14:paraId="7EEA0CBE" w14:textId="7BC10A0E" w:rsidR="00225AEF" w:rsidRDefault="00225AEF">
      <w:pPr>
        <w:spacing w:after="0" w:line="240" w:lineRule="auto"/>
        <w:jc w:val="both"/>
        <w:rPr>
          <w:rFonts w:ascii="Tahoma" w:hAnsi="Tahoma" w:cs="Tahoma"/>
          <w:sz w:val="20"/>
        </w:rPr>
      </w:pPr>
    </w:p>
    <w:p w14:paraId="37ABAD6D" w14:textId="75DDF20A" w:rsidR="00225AEF" w:rsidRDefault="00225AEF">
      <w:pPr>
        <w:spacing w:after="0" w:line="240" w:lineRule="auto"/>
        <w:jc w:val="both"/>
        <w:rPr>
          <w:rFonts w:ascii="Tahoma" w:hAnsi="Tahoma" w:cs="Tahoma"/>
          <w:sz w:val="20"/>
        </w:rPr>
      </w:pPr>
    </w:p>
    <w:p w14:paraId="5E9B63FD" w14:textId="0BCEDB29" w:rsidR="00225AEF" w:rsidRDefault="00225AEF">
      <w:pPr>
        <w:spacing w:after="0" w:line="240" w:lineRule="auto"/>
        <w:jc w:val="both"/>
        <w:rPr>
          <w:rFonts w:ascii="Tahoma" w:hAnsi="Tahoma" w:cs="Tahoma"/>
          <w:sz w:val="20"/>
        </w:rPr>
      </w:pPr>
    </w:p>
    <w:p w14:paraId="19BA73D0" w14:textId="3FF6CA29" w:rsidR="00225AEF" w:rsidRDefault="00225AEF">
      <w:pPr>
        <w:spacing w:after="0" w:line="240" w:lineRule="auto"/>
        <w:jc w:val="both"/>
        <w:rPr>
          <w:rFonts w:ascii="Tahoma" w:hAnsi="Tahoma" w:cs="Tahoma"/>
          <w:sz w:val="20"/>
        </w:rPr>
      </w:pPr>
    </w:p>
    <w:p w14:paraId="79B66C32" w14:textId="611D7533" w:rsidR="00225AEF" w:rsidRDefault="00225AEF">
      <w:pPr>
        <w:spacing w:after="0" w:line="240" w:lineRule="auto"/>
        <w:jc w:val="both"/>
        <w:rPr>
          <w:rFonts w:ascii="Tahoma" w:hAnsi="Tahoma" w:cs="Tahoma"/>
          <w:sz w:val="20"/>
        </w:rPr>
      </w:pPr>
    </w:p>
    <w:p w14:paraId="42260822" w14:textId="158FDB69" w:rsidR="00225AEF" w:rsidRDefault="00225AEF">
      <w:pPr>
        <w:spacing w:after="0" w:line="240" w:lineRule="auto"/>
        <w:jc w:val="both"/>
        <w:rPr>
          <w:rFonts w:ascii="Tahoma" w:hAnsi="Tahoma" w:cs="Tahoma"/>
          <w:sz w:val="20"/>
        </w:rPr>
      </w:pPr>
    </w:p>
    <w:p w14:paraId="4AE10404" w14:textId="77777777" w:rsidR="00225AEF" w:rsidRDefault="00225AEF">
      <w:pPr>
        <w:spacing w:after="0" w:line="240" w:lineRule="auto"/>
        <w:jc w:val="both"/>
        <w:rPr>
          <w:rFonts w:ascii="Tahoma" w:hAnsi="Tahoma" w:cs="Tahoma"/>
          <w:sz w:val="20"/>
        </w:rPr>
      </w:pPr>
    </w:p>
    <w:p w14:paraId="3B7F0871" w14:textId="39CEDAAF" w:rsidR="007A648A" w:rsidRDefault="007A648A" w:rsidP="007A648A">
      <w:pPr>
        <w:spacing w:after="0" w:line="240" w:lineRule="auto"/>
        <w:jc w:val="both"/>
        <w:rPr>
          <w:rFonts w:ascii="Tahoma" w:hAnsi="Tahoma" w:cs="Tahoma"/>
          <w:bCs/>
          <w:szCs w:val="20"/>
        </w:rPr>
      </w:pPr>
    </w:p>
    <w:p w14:paraId="05BA67E7" w14:textId="1B1F6B3E" w:rsidR="007A648A" w:rsidRDefault="007A648A" w:rsidP="007A648A">
      <w:pPr>
        <w:spacing w:after="0" w:line="240" w:lineRule="auto"/>
        <w:jc w:val="both"/>
        <w:rPr>
          <w:rFonts w:ascii="Tahoma" w:hAnsi="Tahoma" w:cs="Tahoma"/>
          <w:bCs/>
          <w:szCs w:val="20"/>
        </w:rPr>
      </w:pPr>
      <w:r>
        <w:rPr>
          <w:rFonts w:ascii="Tahoma" w:hAnsi="Tahoma" w:cs="Tahoma"/>
          <w:bCs/>
          <w:szCs w:val="20"/>
        </w:rPr>
        <w:t xml:space="preserve">Příloha </w:t>
      </w:r>
      <w:r w:rsidRPr="00A20DFA">
        <w:rPr>
          <w:rFonts w:ascii="Tahoma" w:hAnsi="Tahoma" w:cs="Tahoma"/>
          <w:bCs/>
          <w:szCs w:val="20"/>
        </w:rPr>
        <w:t xml:space="preserve">č. </w:t>
      </w:r>
      <w:r>
        <w:rPr>
          <w:rFonts w:ascii="Tahoma" w:hAnsi="Tahoma" w:cs="Tahoma"/>
          <w:bCs/>
          <w:szCs w:val="20"/>
        </w:rPr>
        <w:t>1</w:t>
      </w:r>
      <w:r w:rsidRPr="00A20DFA">
        <w:rPr>
          <w:rFonts w:ascii="Tahoma" w:hAnsi="Tahoma" w:cs="Tahoma"/>
          <w:bCs/>
          <w:szCs w:val="20"/>
        </w:rPr>
        <w:t xml:space="preserve"> </w:t>
      </w:r>
      <w:r>
        <w:rPr>
          <w:rFonts w:ascii="Tahoma" w:hAnsi="Tahoma" w:cs="Tahoma"/>
          <w:bCs/>
          <w:szCs w:val="20"/>
        </w:rPr>
        <w:t>Popis navrženého řešení</w:t>
      </w:r>
    </w:p>
    <w:p w14:paraId="245EFAD6" w14:textId="0A32C5FB" w:rsidR="007A648A" w:rsidRDefault="007A648A" w:rsidP="007A648A">
      <w:pPr>
        <w:spacing w:after="0" w:line="240" w:lineRule="auto"/>
        <w:jc w:val="both"/>
        <w:rPr>
          <w:rFonts w:ascii="Tahoma" w:hAnsi="Tahoma" w:cs="Tahoma"/>
          <w:bCs/>
          <w:szCs w:val="20"/>
        </w:rPr>
      </w:pPr>
    </w:p>
    <w:p w14:paraId="58E1E2A2" w14:textId="60790D3C" w:rsidR="007A648A" w:rsidRPr="007A648A" w:rsidRDefault="005578A3" w:rsidP="007A648A">
      <w:pPr>
        <w:pStyle w:val="Odstavecseseznamem"/>
        <w:numPr>
          <w:ilvl w:val="0"/>
          <w:numId w:val="56"/>
        </w:numPr>
        <w:spacing w:after="0" w:line="240" w:lineRule="auto"/>
        <w:jc w:val="center"/>
        <w:rPr>
          <w:rFonts w:ascii="Tahoma" w:hAnsi="Tahoma" w:cs="Tahoma"/>
          <w:bCs/>
          <w:szCs w:val="20"/>
          <w:highlight w:val="yellow"/>
        </w:rPr>
      </w:pPr>
      <w:r>
        <w:rPr>
          <w:rFonts w:ascii="Tahoma" w:hAnsi="Tahoma" w:cs="Tahoma"/>
          <w:bCs/>
          <w:szCs w:val="20"/>
          <w:highlight w:val="yellow"/>
        </w:rPr>
        <w:t>d</w:t>
      </w:r>
      <w:r w:rsidR="007A648A" w:rsidRPr="007A648A">
        <w:rPr>
          <w:rFonts w:ascii="Tahoma" w:hAnsi="Tahoma" w:cs="Tahoma"/>
          <w:bCs/>
          <w:szCs w:val="20"/>
          <w:highlight w:val="yellow"/>
        </w:rPr>
        <w:t xml:space="preserve">oplní </w:t>
      </w:r>
      <w:r w:rsidR="007A648A">
        <w:rPr>
          <w:rFonts w:ascii="Tahoma" w:hAnsi="Tahoma" w:cs="Tahoma"/>
          <w:bCs/>
          <w:szCs w:val="20"/>
          <w:highlight w:val="yellow"/>
        </w:rPr>
        <w:t>Zhotovitel</w:t>
      </w:r>
      <w:r w:rsidR="007A648A" w:rsidRPr="007A648A">
        <w:rPr>
          <w:rFonts w:ascii="Tahoma" w:hAnsi="Tahoma" w:cs="Tahoma"/>
          <w:bCs/>
          <w:szCs w:val="20"/>
          <w:highlight w:val="yellow"/>
        </w:rPr>
        <w:t xml:space="preserve"> -</w:t>
      </w:r>
    </w:p>
    <w:p w14:paraId="2D5F54BD" w14:textId="77777777" w:rsidR="007A648A" w:rsidRDefault="007A648A" w:rsidP="007A648A">
      <w:pPr>
        <w:spacing w:after="0" w:line="240" w:lineRule="auto"/>
        <w:jc w:val="center"/>
        <w:rPr>
          <w:rFonts w:ascii="Tahoma" w:hAnsi="Tahoma" w:cs="Tahoma"/>
          <w:bCs/>
          <w:szCs w:val="20"/>
        </w:rPr>
      </w:pPr>
    </w:p>
    <w:p w14:paraId="30AA0019" w14:textId="77777777" w:rsidR="007A648A" w:rsidRDefault="007A648A">
      <w:pPr>
        <w:spacing w:after="0" w:line="240" w:lineRule="auto"/>
        <w:jc w:val="both"/>
        <w:rPr>
          <w:rFonts w:ascii="Tahoma" w:hAnsi="Tahoma" w:cs="Tahoma"/>
          <w:bCs/>
          <w:szCs w:val="20"/>
        </w:rPr>
      </w:pPr>
    </w:p>
    <w:p w14:paraId="53ECAA04" w14:textId="32CE47B9" w:rsidR="007A648A" w:rsidRDefault="007A648A">
      <w:pPr>
        <w:spacing w:after="0" w:line="240" w:lineRule="auto"/>
        <w:jc w:val="both"/>
        <w:rPr>
          <w:rFonts w:ascii="Tahoma" w:hAnsi="Tahoma" w:cs="Tahoma"/>
          <w:bCs/>
          <w:szCs w:val="20"/>
        </w:rPr>
      </w:pPr>
    </w:p>
    <w:p w14:paraId="2EA2520F" w14:textId="77777777" w:rsidR="00225AEF" w:rsidRDefault="00225AEF">
      <w:pPr>
        <w:spacing w:after="0" w:line="240" w:lineRule="auto"/>
        <w:jc w:val="both"/>
        <w:rPr>
          <w:rFonts w:ascii="Tahoma" w:hAnsi="Tahoma" w:cs="Tahoma"/>
          <w:bCs/>
          <w:szCs w:val="20"/>
        </w:rPr>
      </w:pPr>
    </w:p>
    <w:p w14:paraId="09CB65AE" w14:textId="5659F3D9" w:rsidR="00283406" w:rsidRDefault="00283406">
      <w:pPr>
        <w:spacing w:after="0" w:line="240" w:lineRule="auto"/>
        <w:jc w:val="both"/>
        <w:rPr>
          <w:rFonts w:ascii="Tahoma" w:hAnsi="Tahoma" w:cs="Tahoma"/>
          <w:bCs/>
          <w:szCs w:val="20"/>
        </w:rPr>
      </w:pPr>
      <w:r>
        <w:rPr>
          <w:rFonts w:ascii="Tahoma" w:hAnsi="Tahoma" w:cs="Tahoma"/>
          <w:bCs/>
          <w:szCs w:val="20"/>
        </w:rPr>
        <w:t xml:space="preserve">Příloha </w:t>
      </w:r>
      <w:r w:rsidRPr="00A20DFA">
        <w:rPr>
          <w:rFonts w:ascii="Tahoma" w:hAnsi="Tahoma" w:cs="Tahoma"/>
          <w:bCs/>
          <w:szCs w:val="20"/>
        </w:rPr>
        <w:t>č. 2 Rekapitulace ceny</w:t>
      </w:r>
    </w:p>
    <w:p w14:paraId="4F97E6DE" w14:textId="77777777" w:rsidR="00283406" w:rsidRDefault="00283406">
      <w:pPr>
        <w:spacing w:after="0" w:line="240" w:lineRule="auto"/>
        <w:jc w:val="both"/>
        <w:rPr>
          <w:rFonts w:ascii="Tahoma" w:hAnsi="Tahoma" w:cs="Tahoma"/>
          <w:bCs/>
          <w:szCs w:val="20"/>
        </w:rPr>
      </w:pPr>
    </w:p>
    <w:tbl>
      <w:tblPr>
        <w:tblW w:w="8804" w:type="dxa"/>
        <w:tblCellMar>
          <w:left w:w="70" w:type="dxa"/>
          <w:right w:w="70" w:type="dxa"/>
        </w:tblCellMar>
        <w:tblLook w:val="04A0" w:firstRow="1" w:lastRow="0" w:firstColumn="1" w:lastColumn="0" w:noHBand="0" w:noVBand="1"/>
      </w:tblPr>
      <w:tblGrid>
        <w:gridCol w:w="1015"/>
        <w:gridCol w:w="4220"/>
        <w:gridCol w:w="907"/>
        <w:gridCol w:w="1219"/>
        <w:gridCol w:w="1443"/>
      </w:tblGrid>
      <w:tr w:rsidR="00836C89" w:rsidRPr="00836C89" w14:paraId="56557B2D" w14:textId="77777777" w:rsidTr="00997E76">
        <w:trPr>
          <w:trHeight w:val="649"/>
        </w:trPr>
        <w:tc>
          <w:tcPr>
            <w:tcW w:w="101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34FA184" w14:textId="77777777" w:rsidR="00836C89" w:rsidRPr="00836C89" w:rsidRDefault="00836C89" w:rsidP="00836C89">
            <w:pPr>
              <w:spacing w:after="0" w:line="240" w:lineRule="auto"/>
              <w:jc w:val="center"/>
              <w:rPr>
                <w:b/>
                <w:bCs/>
                <w:color w:val="000000"/>
                <w:lang w:eastAsia="cs-CZ"/>
              </w:rPr>
            </w:pPr>
            <w:r w:rsidRPr="00836C89">
              <w:rPr>
                <w:b/>
                <w:bCs/>
                <w:color w:val="000000"/>
                <w:lang w:eastAsia="cs-CZ"/>
              </w:rPr>
              <w:t>pořadové číslo</w:t>
            </w:r>
          </w:p>
        </w:tc>
        <w:tc>
          <w:tcPr>
            <w:tcW w:w="4220" w:type="dxa"/>
            <w:tcBorders>
              <w:top w:val="single" w:sz="8" w:space="0" w:color="auto"/>
              <w:left w:val="nil"/>
              <w:bottom w:val="single" w:sz="8" w:space="0" w:color="auto"/>
              <w:right w:val="single" w:sz="4" w:space="0" w:color="auto"/>
            </w:tcBorders>
            <w:shd w:val="clear" w:color="auto" w:fill="auto"/>
            <w:vAlign w:val="center"/>
            <w:hideMark/>
          </w:tcPr>
          <w:p w14:paraId="40F3FE0C" w14:textId="448D97C8" w:rsidR="00836C89" w:rsidRPr="00836C89" w:rsidRDefault="003D134B" w:rsidP="00836C89">
            <w:pPr>
              <w:spacing w:after="0" w:line="240" w:lineRule="auto"/>
              <w:rPr>
                <w:b/>
                <w:bCs/>
                <w:color w:val="000000"/>
                <w:lang w:eastAsia="cs-CZ"/>
              </w:rPr>
            </w:pPr>
            <w:r w:rsidRPr="00836C89">
              <w:rPr>
                <w:b/>
                <w:bCs/>
                <w:color w:val="000000"/>
                <w:lang w:eastAsia="cs-CZ"/>
              </w:rPr>
              <w:t>P</w:t>
            </w:r>
            <w:r w:rsidR="00836C89" w:rsidRPr="00836C89">
              <w:rPr>
                <w:b/>
                <w:bCs/>
                <w:color w:val="000000"/>
                <w:lang w:eastAsia="cs-CZ"/>
              </w:rPr>
              <w:t>opis</w:t>
            </w:r>
          </w:p>
        </w:tc>
        <w:tc>
          <w:tcPr>
            <w:tcW w:w="907" w:type="dxa"/>
            <w:tcBorders>
              <w:top w:val="single" w:sz="8" w:space="0" w:color="auto"/>
              <w:left w:val="nil"/>
              <w:bottom w:val="single" w:sz="8" w:space="0" w:color="auto"/>
              <w:right w:val="single" w:sz="4" w:space="0" w:color="auto"/>
            </w:tcBorders>
            <w:shd w:val="clear" w:color="auto" w:fill="auto"/>
            <w:vAlign w:val="center"/>
            <w:hideMark/>
          </w:tcPr>
          <w:p w14:paraId="6B65FBEE" w14:textId="77777777" w:rsidR="00836C89" w:rsidRPr="00836C89" w:rsidRDefault="00836C89" w:rsidP="00836C89">
            <w:pPr>
              <w:spacing w:after="0" w:line="240" w:lineRule="auto"/>
              <w:jc w:val="center"/>
              <w:rPr>
                <w:b/>
                <w:bCs/>
                <w:color w:val="000000"/>
                <w:lang w:eastAsia="cs-CZ"/>
              </w:rPr>
            </w:pPr>
            <w:r w:rsidRPr="00836C89">
              <w:rPr>
                <w:b/>
                <w:bCs/>
                <w:color w:val="000000"/>
                <w:lang w:eastAsia="cs-CZ"/>
              </w:rPr>
              <w:t>počet</w:t>
            </w:r>
          </w:p>
        </w:tc>
        <w:tc>
          <w:tcPr>
            <w:tcW w:w="1219" w:type="dxa"/>
            <w:tcBorders>
              <w:top w:val="single" w:sz="8" w:space="0" w:color="auto"/>
              <w:left w:val="nil"/>
              <w:bottom w:val="single" w:sz="8" w:space="0" w:color="auto"/>
              <w:right w:val="single" w:sz="4" w:space="0" w:color="auto"/>
            </w:tcBorders>
            <w:shd w:val="clear" w:color="auto" w:fill="auto"/>
            <w:vAlign w:val="center"/>
            <w:hideMark/>
          </w:tcPr>
          <w:p w14:paraId="427ED70A" w14:textId="77777777" w:rsidR="00836C89" w:rsidRPr="00836C89" w:rsidRDefault="00836C89" w:rsidP="00836C89">
            <w:pPr>
              <w:spacing w:after="0" w:line="240" w:lineRule="auto"/>
              <w:jc w:val="center"/>
              <w:rPr>
                <w:b/>
                <w:bCs/>
                <w:color w:val="000000"/>
                <w:lang w:eastAsia="cs-CZ"/>
              </w:rPr>
            </w:pPr>
            <w:r w:rsidRPr="00836C89">
              <w:rPr>
                <w:b/>
                <w:bCs/>
                <w:color w:val="000000"/>
                <w:lang w:eastAsia="cs-CZ"/>
              </w:rPr>
              <w:t>cena za jednotku</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14:paraId="170C84F5" w14:textId="77777777" w:rsidR="00836C89" w:rsidRPr="00836C89" w:rsidRDefault="00836C89" w:rsidP="00836C89">
            <w:pPr>
              <w:spacing w:after="0" w:line="240" w:lineRule="auto"/>
              <w:rPr>
                <w:b/>
                <w:bCs/>
                <w:color w:val="000000"/>
                <w:lang w:eastAsia="cs-CZ"/>
              </w:rPr>
            </w:pPr>
            <w:r w:rsidRPr="00836C89">
              <w:rPr>
                <w:b/>
                <w:bCs/>
                <w:color w:val="000000"/>
                <w:lang w:eastAsia="cs-CZ"/>
              </w:rPr>
              <w:t>cena celkem</w:t>
            </w:r>
          </w:p>
        </w:tc>
      </w:tr>
      <w:tr w:rsidR="00836C89" w:rsidRPr="00836C89" w14:paraId="34DFAD7E" w14:textId="77777777" w:rsidTr="0000785D">
        <w:trPr>
          <w:trHeight w:val="316"/>
        </w:trPr>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286354D3" w14:textId="77777777" w:rsidR="00836C89" w:rsidRPr="00836C89" w:rsidRDefault="00836C89" w:rsidP="00836C89">
            <w:pPr>
              <w:spacing w:after="0" w:line="240" w:lineRule="auto"/>
              <w:jc w:val="right"/>
              <w:rPr>
                <w:color w:val="000000"/>
                <w:lang w:eastAsia="cs-CZ"/>
              </w:rPr>
            </w:pPr>
            <w:r w:rsidRPr="00836C89">
              <w:rPr>
                <w:color w:val="000000"/>
                <w:lang w:eastAsia="cs-CZ"/>
              </w:rPr>
              <w:t>1</w:t>
            </w:r>
          </w:p>
        </w:tc>
        <w:tc>
          <w:tcPr>
            <w:tcW w:w="4220" w:type="dxa"/>
            <w:tcBorders>
              <w:top w:val="nil"/>
              <w:left w:val="nil"/>
              <w:bottom w:val="single" w:sz="4" w:space="0" w:color="auto"/>
              <w:right w:val="single" w:sz="4" w:space="0" w:color="auto"/>
            </w:tcBorders>
            <w:shd w:val="clear" w:color="000000" w:fill="FFFFFF"/>
            <w:noWrap/>
            <w:vAlign w:val="bottom"/>
            <w:hideMark/>
          </w:tcPr>
          <w:p w14:paraId="05B9F693" w14:textId="77777777" w:rsidR="00836C89" w:rsidRPr="00836C89" w:rsidRDefault="00836C89" w:rsidP="00836C89">
            <w:pPr>
              <w:spacing w:after="0" w:line="240" w:lineRule="auto"/>
              <w:rPr>
                <w:color w:val="000000"/>
                <w:lang w:eastAsia="cs-CZ"/>
              </w:rPr>
            </w:pPr>
            <w:r w:rsidRPr="00836C89">
              <w:rPr>
                <w:color w:val="000000"/>
                <w:lang w:eastAsia="cs-CZ"/>
              </w:rPr>
              <w:t>Dodávka a implementace SW řešení Portál občana LIBEREC</w:t>
            </w:r>
          </w:p>
        </w:tc>
        <w:tc>
          <w:tcPr>
            <w:tcW w:w="907" w:type="dxa"/>
            <w:tcBorders>
              <w:top w:val="nil"/>
              <w:left w:val="nil"/>
              <w:bottom w:val="single" w:sz="4" w:space="0" w:color="auto"/>
              <w:right w:val="single" w:sz="4" w:space="0" w:color="auto"/>
            </w:tcBorders>
            <w:shd w:val="clear" w:color="000000" w:fill="FFFFFF"/>
            <w:noWrap/>
            <w:vAlign w:val="bottom"/>
            <w:hideMark/>
          </w:tcPr>
          <w:p w14:paraId="4A3529A9" w14:textId="77777777" w:rsidR="00836C89" w:rsidRPr="00836C89" w:rsidRDefault="00836C89" w:rsidP="00836C89">
            <w:pPr>
              <w:spacing w:after="0" w:line="240" w:lineRule="auto"/>
              <w:jc w:val="center"/>
              <w:rPr>
                <w:lang w:eastAsia="cs-CZ"/>
              </w:rPr>
            </w:pPr>
            <w:r w:rsidRPr="00836C89">
              <w:rPr>
                <w:lang w:eastAsia="cs-CZ"/>
              </w:rPr>
              <w:t>1</w:t>
            </w:r>
          </w:p>
        </w:tc>
        <w:tc>
          <w:tcPr>
            <w:tcW w:w="1219" w:type="dxa"/>
            <w:tcBorders>
              <w:top w:val="nil"/>
              <w:left w:val="nil"/>
              <w:bottom w:val="single" w:sz="4" w:space="0" w:color="auto"/>
              <w:right w:val="single" w:sz="4" w:space="0" w:color="auto"/>
            </w:tcBorders>
            <w:shd w:val="clear" w:color="000000" w:fill="FFFF00"/>
            <w:noWrap/>
            <w:vAlign w:val="bottom"/>
            <w:hideMark/>
          </w:tcPr>
          <w:p w14:paraId="748C2470" w14:textId="70B8034E" w:rsidR="00836C89" w:rsidRPr="00836C89" w:rsidRDefault="00836C89" w:rsidP="00836C89">
            <w:pPr>
              <w:spacing w:after="0" w:line="240" w:lineRule="auto"/>
              <w:rPr>
                <w:color w:val="000000"/>
                <w:lang w:eastAsia="cs-CZ"/>
              </w:rPr>
            </w:pPr>
          </w:p>
        </w:tc>
        <w:tc>
          <w:tcPr>
            <w:tcW w:w="1443" w:type="dxa"/>
            <w:tcBorders>
              <w:top w:val="nil"/>
              <w:left w:val="nil"/>
              <w:bottom w:val="single" w:sz="4" w:space="0" w:color="auto"/>
              <w:right w:val="single" w:sz="8" w:space="0" w:color="auto"/>
            </w:tcBorders>
            <w:shd w:val="clear" w:color="auto" w:fill="FFFF00"/>
            <w:noWrap/>
            <w:vAlign w:val="bottom"/>
          </w:tcPr>
          <w:p w14:paraId="3F5EDA0B" w14:textId="45DA41D6" w:rsidR="00836C89" w:rsidRPr="00836C89" w:rsidRDefault="00836C89" w:rsidP="00836C89">
            <w:pPr>
              <w:spacing w:after="0" w:line="240" w:lineRule="auto"/>
              <w:jc w:val="right"/>
              <w:rPr>
                <w:color w:val="000000"/>
                <w:lang w:eastAsia="cs-CZ"/>
              </w:rPr>
            </w:pPr>
          </w:p>
        </w:tc>
      </w:tr>
      <w:tr w:rsidR="00836C89" w:rsidRPr="00836C89" w14:paraId="1FA69D0F" w14:textId="77777777" w:rsidTr="0000785D">
        <w:trPr>
          <w:trHeight w:val="316"/>
        </w:trPr>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040F77EB" w14:textId="77777777" w:rsidR="00836C89" w:rsidRPr="00836C89" w:rsidRDefault="00836C89" w:rsidP="00836C89">
            <w:pPr>
              <w:spacing w:after="0" w:line="240" w:lineRule="auto"/>
              <w:jc w:val="right"/>
              <w:rPr>
                <w:color w:val="000000"/>
                <w:lang w:eastAsia="cs-CZ"/>
              </w:rPr>
            </w:pPr>
            <w:r w:rsidRPr="00836C89">
              <w:rPr>
                <w:color w:val="000000"/>
                <w:lang w:eastAsia="cs-CZ"/>
              </w:rPr>
              <w:t>2</w:t>
            </w:r>
          </w:p>
        </w:tc>
        <w:tc>
          <w:tcPr>
            <w:tcW w:w="4220" w:type="dxa"/>
            <w:tcBorders>
              <w:top w:val="nil"/>
              <w:left w:val="nil"/>
              <w:bottom w:val="single" w:sz="4" w:space="0" w:color="auto"/>
              <w:right w:val="single" w:sz="4" w:space="0" w:color="auto"/>
            </w:tcBorders>
            <w:shd w:val="clear" w:color="000000" w:fill="FFFFFF"/>
            <w:noWrap/>
            <w:vAlign w:val="bottom"/>
            <w:hideMark/>
          </w:tcPr>
          <w:p w14:paraId="60782E3D" w14:textId="04A4E2B4" w:rsidR="00836C89" w:rsidRPr="00836C89" w:rsidRDefault="00836C89" w:rsidP="00836C89">
            <w:pPr>
              <w:spacing w:after="0" w:line="240" w:lineRule="auto"/>
              <w:rPr>
                <w:color w:val="000000"/>
                <w:lang w:eastAsia="cs-CZ"/>
              </w:rPr>
            </w:pPr>
            <w:r w:rsidRPr="00836C89">
              <w:rPr>
                <w:color w:val="000000"/>
                <w:lang w:eastAsia="cs-CZ"/>
              </w:rPr>
              <w:t>Poskytování následné podpory SW řešení Portál občana LIBEREC 1. rok</w:t>
            </w:r>
          </w:p>
        </w:tc>
        <w:tc>
          <w:tcPr>
            <w:tcW w:w="907" w:type="dxa"/>
            <w:tcBorders>
              <w:top w:val="nil"/>
              <w:left w:val="nil"/>
              <w:bottom w:val="single" w:sz="4" w:space="0" w:color="auto"/>
              <w:right w:val="single" w:sz="4" w:space="0" w:color="auto"/>
            </w:tcBorders>
            <w:shd w:val="clear" w:color="000000" w:fill="FFFFFF"/>
            <w:noWrap/>
            <w:vAlign w:val="bottom"/>
            <w:hideMark/>
          </w:tcPr>
          <w:p w14:paraId="7D92B904" w14:textId="77777777" w:rsidR="00836C89" w:rsidRPr="00836C89" w:rsidRDefault="00836C89" w:rsidP="00836C89">
            <w:pPr>
              <w:spacing w:after="0" w:line="240" w:lineRule="auto"/>
              <w:jc w:val="center"/>
              <w:rPr>
                <w:lang w:eastAsia="cs-CZ"/>
              </w:rPr>
            </w:pPr>
            <w:r w:rsidRPr="00836C89">
              <w:rPr>
                <w:lang w:eastAsia="cs-CZ"/>
              </w:rPr>
              <w:t>1</w:t>
            </w:r>
          </w:p>
        </w:tc>
        <w:tc>
          <w:tcPr>
            <w:tcW w:w="1219" w:type="dxa"/>
            <w:tcBorders>
              <w:top w:val="nil"/>
              <w:left w:val="nil"/>
              <w:bottom w:val="single" w:sz="4" w:space="0" w:color="auto"/>
              <w:right w:val="single" w:sz="4" w:space="0" w:color="auto"/>
            </w:tcBorders>
            <w:shd w:val="clear" w:color="000000" w:fill="FFFF00"/>
            <w:noWrap/>
            <w:vAlign w:val="bottom"/>
            <w:hideMark/>
          </w:tcPr>
          <w:p w14:paraId="00D0CD03" w14:textId="5E63CD62" w:rsidR="00836C89" w:rsidRPr="00836C89" w:rsidRDefault="00836C89" w:rsidP="00836C89">
            <w:pPr>
              <w:spacing w:after="0" w:line="240" w:lineRule="auto"/>
              <w:rPr>
                <w:color w:val="000000"/>
                <w:lang w:eastAsia="cs-CZ"/>
              </w:rPr>
            </w:pPr>
          </w:p>
        </w:tc>
        <w:tc>
          <w:tcPr>
            <w:tcW w:w="1443" w:type="dxa"/>
            <w:tcBorders>
              <w:top w:val="nil"/>
              <w:left w:val="nil"/>
              <w:bottom w:val="single" w:sz="4" w:space="0" w:color="auto"/>
              <w:right w:val="single" w:sz="8" w:space="0" w:color="auto"/>
            </w:tcBorders>
            <w:shd w:val="clear" w:color="auto" w:fill="FFFF00"/>
            <w:noWrap/>
            <w:vAlign w:val="bottom"/>
          </w:tcPr>
          <w:p w14:paraId="6555979F" w14:textId="611C820C" w:rsidR="00836C89" w:rsidRPr="00836C89" w:rsidRDefault="00836C89" w:rsidP="00836C89">
            <w:pPr>
              <w:spacing w:after="0" w:line="240" w:lineRule="auto"/>
              <w:jc w:val="right"/>
              <w:rPr>
                <w:color w:val="000000"/>
                <w:lang w:eastAsia="cs-CZ"/>
              </w:rPr>
            </w:pPr>
          </w:p>
        </w:tc>
      </w:tr>
      <w:tr w:rsidR="00836C89" w:rsidRPr="00836C89" w14:paraId="48546623" w14:textId="77777777" w:rsidTr="0000785D">
        <w:trPr>
          <w:trHeight w:val="316"/>
        </w:trPr>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55E415C6" w14:textId="77777777" w:rsidR="00836C89" w:rsidRPr="00836C89" w:rsidRDefault="00836C89" w:rsidP="00836C89">
            <w:pPr>
              <w:spacing w:after="0" w:line="240" w:lineRule="auto"/>
              <w:jc w:val="right"/>
              <w:rPr>
                <w:color w:val="000000"/>
                <w:lang w:eastAsia="cs-CZ"/>
              </w:rPr>
            </w:pPr>
            <w:r w:rsidRPr="00836C89">
              <w:rPr>
                <w:color w:val="000000"/>
                <w:lang w:eastAsia="cs-CZ"/>
              </w:rPr>
              <w:t>3</w:t>
            </w:r>
          </w:p>
        </w:tc>
        <w:tc>
          <w:tcPr>
            <w:tcW w:w="4220" w:type="dxa"/>
            <w:tcBorders>
              <w:top w:val="nil"/>
              <w:left w:val="nil"/>
              <w:bottom w:val="single" w:sz="4" w:space="0" w:color="auto"/>
              <w:right w:val="single" w:sz="4" w:space="0" w:color="auto"/>
            </w:tcBorders>
            <w:shd w:val="clear" w:color="000000" w:fill="FFFFFF"/>
            <w:noWrap/>
            <w:vAlign w:val="bottom"/>
            <w:hideMark/>
          </w:tcPr>
          <w:p w14:paraId="2A243827" w14:textId="4499CAEA" w:rsidR="00836C89" w:rsidRPr="00836C89" w:rsidRDefault="00836C89" w:rsidP="00836C89">
            <w:pPr>
              <w:spacing w:after="0" w:line="240" w:lineRule="auto"/>
              <w:rPr>
                <w:color w:val="000000"/>
                <w:lang w:eastAsia="cs-CZ"/>
              </w:rPr>
            </w:pPr>
            <w:r w:rsidRPr="00836C89">
              <w:rPr>
                <w:color w:val="000000"/>
                <w:lang w:eastAsia="cs-CZ"/>
              </w:rPr>
              <w:t>Poskytování následné podpory SW řešení Portál občana LIBEREC 2. rok</w:t>
            </w:r>
          </w:p>
        </w:tc>
        <w:tc>
          <w:tcPr>
            <w:tcW w:w="907" w:type="dxa"/>
            <w:tcBorders>
              <w:top w:val="nil"/>
              <w:left w:val="nil"/>
              <w:bottom w:val="single" w:sz="4" w:space="0" w:color="auto"/>
              <w:right w:val="single" w:sz="4" w:space="0" w:color="auto"/>
            </w:tcBorders>
            <w:shd w:val="clear" w:color="000000" w:fill="FFFFFF"/>
            <w:noWrap/>
            <w:vAlign w:val="bottom"/>
            <w:hideMark/>
          </w:tcPr>
          <w:p w14:paraId="4A8B073C" w14:textId="77777777" w:rsidR="00836C89" w:rsidRPr="00836C89" w:rsidRDefault="00836C89" w:rsidP="00836C89">
            <w:pPr>
              <w:spacing w:after="0" w:line="240" w:lineRule="auto"/>
              <w:jc w:val="center"/>
              <w:rPr>
                <w:lang w:eastAsia="cs-CZ"/>
              </w:rPr>
            </w:pPr>
            <w:r w:rsidRPr="00836C89">
              <w:rPr>
                <w:lang w:eastAsia="cs-CZ"/>
              </w:rPr>
              <w:t>1</w:t>
            </w:r>
          </w:p>
        </w:tc>
        <w:tc>
          <w:tcPr>
            <w:tcW w:w="1219" w:type="dxa"/>
            <w:tcBorders>
              <w:top w:val="nil"/>
              <w:left w:val="nil"/>
              <w:bottom w:val="single" w:sz="4" w:space="0" w:color="auto"/>
              <w:right w:val="single" w:sz="4" w:space="0" w:color="auto"/>
            </w:tcBorders>
            <w:shd w:val="clear" w:color="000000" w:fill="FFFF00"/>
            <w:noWrap/>
            <w:vAlign w:val="bottom"/>
            <w:hideMark/>
          </w:tcPr>
          <w:p w14:paraId="52A1652F" w14:textId="35CB00CB" w:rsidR="00836C89" w:rsidRPr="00836C89" w:rsidRDefault="00836C89" w:rsidP="00836C89">
            <w:pPr>
              <w:spacing w:after="0" w:line="240" w:lineRule="auto"/>
              <w:rPr>
                <w:color w:val="000000"/>
                <w:lang w:eastAsia="cs-CZ"/>
              </w:rPr>
            </w:pPr>
          </w:p>
        </w:tc>
        <w:tc>
          <w:tcPr>
            <w:tcW w:w="1443" w:type="dxa"/>
            <w:tcBorders>
              <w:top w:val="nil"/>
              <w:left w:val="nil"/>
              <w:bottom w:val="single" w:sz="4" w:space="0" w:color="auto"/>
              <w:right w:val="single" w:sz="8" w:space="0" w:color="auto"/>
            </w:tcBorders>
            <w:shd w:val="clear" w:color="auto" w:fill="FFFF00"/>
            <w:noWrap/>
            <w:vAlign w:val="bottom"/>
          </w:tcPr>
          <w:p w14:paraId="14B3947E" w14:textId="1DB5EF1D" w:rsidR="00836C89" w:rsidRPr="00836C89" w:rsidRDefault="00836C89" w:rsidP="00836C89">
            <w:pPr>
              <w:spacing w:after="0" w:line="240" w:lineRule="auto"/>
              <w:jc w:val="right"/>
              <w:rPr>
                <w:color w:val="000000"/>
                <w:lang w:eastAsia="cs-CZ"/>
              </w:rPr>
            </w:pPr>
          </w:p>
        </w:tc>
      </w:tr>
      <w:tr w:rsidR="00836C89" w:rsidRPr="00836C89" w14:paraId="54C7B9EF" w14:textId="77777777" w:rsidTr="0000785D">
        <w:trPr>
          <w:trHeight w:val="316"/>
        </w:trPr>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68DF27AD" w14:textId="77777777" w:rsidR="00836C89" w:rsidRPr="00836C89" w:rsidRDefault="00836C89" w:rsidP="00836C89">
            <w:pPr>
              <w:spacing w:after="0" w:line="240" w:lineRule="auto"/>
              <w:jc w:val="right"/>
              <w:rPr>
                <w:color w:val="000000"/>
                <w:lang w:eastAsia="cs-CZ"/>
              </w:rPr>
            </w:pPr>
            <w:r w:rsidRPr="00836C89">
              <w:rPr>
                <w:color w:val="000000"/>
                <w:lang w:eastAsia="cs-CZ"/>
              </w:rPr>
              <w:t>4</w:t>
            </w:r>
          </w:p>
        </w:tc>
        <w:tc>
          <w:tcPr>
            <w:tcW w:w="4220" w:type="dxa"/>
            <w:tcBorders>
              <w:top w:val="nil"/>
              <w:left w:val="nil"/>
              <w:bottom w:val="single" w:sz="4" w:space="0" w:color="auto"/>
              <w:right w:val="single" w:sz="4" w:space="0" w:color="auto"/>
            </w:tcBorders>
            <w:shd w:val="clear" w:color="000000" w:fill="FFFFFF"/>
            <w:noWrap/>
            <w:vAlign w:val="bottom"/>
            <w:hideMark/>
          </w:tcPr>
          <w:p w14:paraId="54020551" w14:textId="5B0A3D56" w:rsidR="00836C89" w:rsidRPr="00836C89" w:rsidRDefault="00836C89" w:rsidP="00836C89">
            <w:pPr>
              <w:spacing w:after="0" w:line="240" w:lineRule="auto"/>
              <w:rPr>
                <w:color w:val="000000"/>
                <w:lang w:eastAsia="cs-CZ"/>
              </w:rPr>
            </w:pPr>
            <w:r w:rsidRPr="00836C89">
              <w:rPr>
                <w:color w:val="000000"/>
                <w:lang w:eastAsia="cs-CZ"/>
              </w:rPr>
              <w:t>Poskytování následné podpory SW řešení Portál občana LIBEREC 3. rok</w:t>
            </w:r>
          </w:p>
        </w:tc>
        <w:tc>
          <w:tcPr>
            <w:tcW w:w="907" w:type="dxa"/>
            <w:tcBorders>
              <w:top w:val="nil"/>
              <w:left w:val="nil"/>
              <w:bottom w:val="single" w:sz="4" w:space="0" w:color="auto"/>
              <w:right w:val="single" w:sz="4" w:space="0" w:color="auto"/>
            </w:tcBorders>
            <w:shd w:val="clear" w:color="000000" w:fill="FFFFFF"/>
            <w:noWrap/>
            <w:vAlign w:val="bottom"/>
            <w:hideMark/>
          </w:tcPr>
          <w:p w14:paraId="6C92DCB9" w14:textId="77777777" w:rsidR="00836C89" w:rsidRPr="00836C89" w:rsidRDefault="00836C89" w:rsidP="00836C89">
            <w:pPr>
              <w:spacing w:after="0" w:line="240" w:lineRule="auto"/>
              <w:jc w:val="center"/>
              <w:rPr>
                <w:lang w:eastAsia="cs-CZ"/>
              </w:rPr>
            </w:pPr>
            <w:r w:rsidRPr="00836C89">
              <w:rPr>
                <w:lang w:eastAsia="cs-CZ"/>
              </w:rPr>
              <w:t>1</w:t>
            </w:r>
          </w:p>
        </w:tc>
        <w:tc>
          <w:tcPr>
            <w:tcW w:w="1219" w:type="dxa"/>
            <w:tcBorders>
              <w:top w:val="nil"/>
              <w:left w:val="nil"/>
              <w:bottom w:val="single" w:sz="4" w:space="0" w:color="auto"/>
              <w:right w:val="single" w:sz="4" w:space="0" w:color="auto"/>
            </w:tcBorders>
            <w:shd w:val="clear" w:color="000000" w:fill="FFFF00"/>
            <w:noWrap/>
            <w:vAlign w:val="bottom"/>
            <w:hideMark/>
          </w:tcPr>
          <w:p w14:paraId="592A9F6A" w14:textId="47EA3D91" w:rsidR="00836C89" w:rsidRPr="00836C89" w:rsidRDefault="00836C89" w:rsidP="00836C89">
            <w:pPr>
              <w:spacing w:after="0" w:line="240" w:lineRule="auto"/>
              <w:rPr>
                <w:color w:val="000000"/>
                <w:lang w:eastAsia="cs-CZ"/>
              </w:rPr>
            </w:pPr>
          </w:p>
        </w:tc>
        <w:tc>
          <w:tcPr>
            <w:tcW w:w="1443" w:type="dxa"/>
            <w:tcBorders>
              <w:top w:val="nil"/>
              <w:left w:val="nil"/>
              <w:bottom w:val="single" w:sz="4" w:space="0" w:color="auto"/>
              <w:right w:val="single" w:sz="8" w:space="0" w:color="auto"/>
            </w:tcBorders>
            <w:shd w:val="clear" w:color="auto" w:fill="FFFF00"/>
            <w:noWrap/>
            <w:vAlign w:val="bottom"/>
          </w:tcPr>
          <w:p w14:paraId="5332893D" w14:textId="67A2DC76" w:rsidR="00836C89" w:rsidRPr="00836C89" w:rsidRDefault="00836C89" w:rsidP="00836C89">
            <w:pPr>
              <w:spacing w:after="0" w:line="240" w:lineRule="auto"/>
              <w:jc w:val="right"/>
              <w:rPr>
                <w:color w:val="000000"/>
                <w:lang w:eastAsia="cs-CZ"/>
              </w:rPr>
            </w:pPr>
          </w:p>
        </w:tc>
      </w:tr>
      <w:tr w:rsidR="00836C89" w:rsidRPr="00836C89" w14:paraId="63F640A1" w14:textId="77777777" w:rsidTr="0000785D">
        <w:trPr>
          <w:trHeight w:val="316"/>
        </w:trPr>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0D34D853" w14:textId="77777777" w:rsidR="00836C89" w:rsidRPr="00836C89" w:rsidRDefault="00836C89" w:rsidP="00836C89">
            <w:pPr>
              <w:spacing w:after="0" w:line="240" w:lineRule="auto"/>
              <w:jc w:val="right"/>
              <w:rPr>
                <w:color w:val="000000"/>
                <w:lang w:eastAsia="cs-CZ"/>
              </w:rPr>
            </w:pPr>
            <w:r w:rsidRPr="00836C89">
              <w:rPr>
                <w:color w:val="000000"/>
                <w:lang w:eastAsia="cs-CZ"/>
              </w:rPr>
              <w:t>5</w:t>
            </w:r>
          </w:p>
        </w:tc>
        <w:tc>
          <w:tcPr>
            <w:tcW w:w="4220" w:type="dxa"/>
            <w:tcBorders>
              <w:top w:val="nil"/>
              <w:left w:val="nil"/>
              <w:bottom w:val="single" w:sz="4" w:space="0" w:color="auto"/>
              <w:right w:val="single" w:sz="4" w:space="0" w:color="auto"/>
            </w:tcBorders>
            <w:shd w:val="clear" w:color="auto" w:fill="auto"/>
            <w:vAlign w:val="bottom"/>
            <w:hideMark/>
          </w:tcPr>
          <w:p w14:paraId="3F5B9B1B" w14:textId="32DFED47" w:rsidR="00836C89" w:rsidRPr="00836C89" w:rsidRDefault="00836C89" w:rsidP="00836C89">
            <w:pPr>
              <w:spacing w:after="0" w:line="240" w:lineRule="auto"/>
              <w:rPr>
                <w:color w:val="000000"/>
                <w:lang w:eastAsia="cs-CZ"/>
              </w:rPr>
            </w:pPr>
            <w:r w:rsidRPr="00836C89">
              <w:rPr>
                <w:color w:val="000000"/>
                <w:lang w:eastAsia="cs-CZ"/>
              </w:rPr>
              <w:t>Poskytování následné roční podpory SW řešení Portál občana LIBEREC 4. rok a následující roky</w:t>
            </w:r>
          </w:p>
        </w:tc>
        <w:tc>
          <w:tcPr>
            <w:tcW w:w="907" w:type="dxa"/>
            <w:tcBorders>
              <w:top w:val="nil"/>
              <w:left w:val="nil"/>
              <w:bottom w:val="single" w:sz="4" w:space="0" w:color="auto"/>
              <w:right w:val="single" w:sz="4" w:space="0" w:color="auto"/>
            </w:tcBorders>
            <w:shd w:val="clear" w:color="000000" w:fill="FFFFFF"/>
            <w:noWrap/>
            <w:vAlign w:val="bottom"/>
            <w:hideMark/>
          </w:tcPr>
          <w:p w14:paraId="385A2211" w14:textId="77777777" w:rsidR="00836C89" w:rsidRPr="00836C89" w:rsidRDefault="00836C89" w:rsidP="00836C89">
            <w:pPr>
              <w:spacing w:after="0" w:line="240" w:lineRule="auto"/>
              <w:jc w:val="center"/>
              <w:rPr>
                <w:lang w:eastAsia="cs-CZ"/>
              </w:rPr>
            </w:pPr>
            <w:r w:rsidRPr="00836C89">
              <w:rPr>
                <w:lang w:eastAsia="cs-CZ"/>
              </w:rPr>
              <w:t>1</w:t>
            </w:r>
          </w:p>
        </w:tc>
        <w:tc>
          <w:tcPr>
            <w:tcW w:w="1219" w:type="dxa"/>
            <w:tcBorders>
              <w:top w:val="nil"/>
              <w:left w:val="nil"/>
              <w:bottom w:val="single" w:sz="4" w:space="0" w:color="auto"/>
              <w:right w:val="single" w:sz="4" w:space="0" w:color="auto"/>
            </w:tcBorders>
            <w:shd w:val="clear" w:color="000000" w:fill="FFFF00"/>
            <w:noWrap/>
            <w:vAlign w:val="bottom"/>
            <w:hideMark/>
          </w:tcPr>
          <w:p w14:paraId="74D9B60C" w14:textId="0048CB02" w:rsidR="00836C89" w:rsidRPr="00836C89" w:rsidRDefault="00836C89" w:rsidP="00836C89">
            <w:pPr>
              <w:spacing w:after="0" w:line="240" w:lineRule="auto"/>
              <w:rPr>
                <w:color w:val="000000"/>
                <w:lang w:eastAsia="cs-CZ"/>
              </w:rPr>
            </w:pPr>
          </w:p>
        </w:tc>
        <w:tc>
          <w:tcPr>
            <w:tcW w:w="1443" w:type="dxa"/>
            <w:tcBorders>
              <w:top w:val="nil"/>
              <w:left w:val="nil"/>
              <w:bottom w:val="single" w:sz="4" w:space="0" w:color="auto"/>
              <w:right w:val="single" w:sz="8" w:space="0" w:color="auto"/>
            </w:tcBorders>
            <w:shd w:val="clear" w:color="auto" w:fill="FFFF00"/>
            <w:noWrap/>
            <w:vAlign w:val="bottom"/>
          </w:tcPr>
          <w:p w14:paraId="5F29DC53" w14:textId="6DF08C28" w:rsidR="00836C89" w:rsidRPr="00836C89" w:rsidRDefault="00836C89" w:rsidP="00836C89">
            <w:pPr>
              <w:spacing w:after="0" w:line="240" w:lineRule="auto"/>
              <w:jc w:val="right"/>
              <w:rPr>
                <w:color w:val="000000"/>
                <w:lang w:eastAsia="cs-CZ"/>
              </w:rPr>
            </w:pPr>
          </w:p>
        </w:tc>
      </w:tr>
      <w:tr w:rsidR="00836C89" w:rsidRPr="00836C89" w14:paraId="3A396066" w14:textId="77777777" w:rsidTr="0000785D">
        <w:trPr>
          <w:trHeight w:val="348"/>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14:paraId="791A5094" w14:textId="77777777" w:rsidR="00836C89" w:rsidRPr="00836C89" w:rsidRDefault="00836C89" w:rsidP="00836C89">
            <w:pPr>
              <w:spacing w:after="0" w:line="240" w:lineRule="auto"/>
              <w:jc w:val="right"/>
              <w:rPr>
                <w:color w:val="000000"/>
                <w:lang w:eastAsia="cs-CZ"/>
              </w:rPr>
            </w:pPr>
            <w:r w:rsidRPr="00836C89">
              <w:rPr>
                <w:color w:val="000000"/>
                <w:lang w:eastAsia="cs-CZ"/>
              </w:rPr>
              <w:t>6</w:t>
            </w:r>
          </w:p>
        </w:tc>
        <w:tc>
          <w:tcPr>
            <w:tcW w:w="4220" w:type="dxa"/>
            <w:tcBorders>
              <w:top w:val="nil"/>
              <w:left w:val="nil"/>
              <w:bottom w:val="single" w:sz="4" w:space="0" w:color="auto"/>
              <w:right w:val="single" w:sz="4" w:space="0" w:color="auto"/>
            </w:tcBorders>
            <w:shd w:val="clear" w:color="auto" w:fill="auto"/>
            <w:vAlign w:val="bottom"/>
            <w:hideMark/>
          </w:tcPr>
          <w:p w14:paraId="019233C8" w14:textId="1C3A357A" w:rsidR="00836C89" w:rsidRPr="00836C89" w:rsidRDefault="00836C89" w:rsidP="00836C89">
            <w:pPr>
              <w:spacing w:after="0" w:line="240" w:lineRule="auto"/>
              <w:rPr>
                <w:color w:val="000000"/>
                <w:lang w:eastAsia="cs-CZ"/>
              </w:rPr>
            </w:pPr>
            <w:r w:rsidRPr="00836C89">
              <w:rPr>
                <w:color w:val="000000"/>
                <w:lang w:eastAsia="cs-CZ"/>
              </w:rPr>
              <w:t>Vícepráce</w:t>
            </w:r>
            <w:r>
              <w:rPr>
                <w:color w:val="000000"/>
                <w:lang w:eastAsia="cs-CZ"/>
              </w:rPr>
              <w:t xml:space="preserve"> v maximálním rozsahu 100 hodin</w:t>
            </w:r>
          </w:p>
        </w:tc>
        <w:tc>
          <w:tcPr>
            <w:tcW w:w="907" w:type="dxa"/>
            <w:tcBorders>
              <w:top w:val="nil"/>
              <w:left w:val="nil"/>
              <w:bottom w:val="single" w:sz="4" w:space="0" w:color="auto"/>
              <w:right w:val="single" w:sz="4" w:space="0" w:color="auto"/>
            </w:tcBorders>
            <w:shd w:val="clear" w:color="000000" w:fill="FFFFFF"/>
            <w:noWrap/>
            <w:vAlign w:val="bottom"/>
            <w:hideMark/>
          </w:tcPr>
          <w:p w14:paraId="60D9366D" w14:textId="77777777" w:rsidR="00836C89" w:rsidRPr="00836C89" w:rsidRDefault="00836C89" w:rsidP="00836C89">
            <w:pPr>
              <w:spacing w:after="0" w:line="240" w:lineRule="auto"/>
              <w:jc w:val="center"/>
              <w:rPr>
                <w:lang w:eastAsia="cs-CZ"/>
              </w:rPr>
            </w:pPr>
            <w:r w:rsidRPr="00836C89">
              <w:rPr>
                <w:lang w:eastAsia="cs-CZ"/>
              </w:rPr>
              <w:t>100</w:t>
            </w:r>
          </w:p>
        </w:tc>
        <w:tc>
          <w:tcPr>
            <w:tcW w:w="1219" w:type="dxa"/>
            <w:tcBorders>
              <w:top w:val="nil"/>
              <w:left w:val="nil"/>
              <w:bottom w:val="single" w:sz="4" w:space="0" w:color="auto"/>
              <w:right w:val="single" w:sz="4" w:space="0" w:color="auto"/>
            </w:tcBorders>
            <w:shd w:val="clear" w:color="000000" w:fill="FFFF00"/>
            <w:noWrap/>
            <w:vAlign w:val="bottom"/>
            <w:hideMark/>
          </w:tcPr>
          <w:p w14:paraId="0809EB57" w14:textId="03A0AB5A" w:rsidR="00836C89" w:rsidRPr="00836C89" w:rsidRDefault="00836C89" w:rsidP="00836C89">
            <w:pPr>
              <w:spacing w:after="0" w:line="240" w:lineRule="auto"/>
              <w:rPr>
                <w:color w:val="000000"/>
                <w:lang w:eastAsia="cs-CZ"/>
              </w:rPr>
            </w:pPr>
          </w:p>
        </w:tc>
        <w:tc>
          <w:tcPr>
            <w:tcW w:w="1443" w:type="dxa"/>
            <w:tcBorders>
              <w:top w:val="nil"/>
              <w:left w:val="nil"/>
              <w:bottom w:val="single" w:sz="4" w:space="0" w:color="auto"/>
              <w:right w:val="single" w:sz="4" w:space="0" w:color="auto"/>
            </w:tcBorders>
            <w:shd w:val="clear" w:color="auto" w:fill="FFFF00"/>
            <w:noWrap/>
            <w:vAlign w:val="bottom"/>
          </w:tcPr>
          <w:p w14:paraId="7F960B38" w14:textId="403DCCF2" w:rsidR="00836C89" w:rsidRPr="00836C89" w:rsidRDefault="00836C89" w:rsidP="00836C89">
            <w:pPr>
              <w:spacing w:after="0" w:line="240" w:lineRule="auto"/>
              <w:jc w:val="right"/>
              <w:rPr>
                <w:color w:val="000000"/>
                <w:lang w:eastAsia="cs-CZ"/>
              </w:rPr>
            </w:pPr>
          </w:p>
        </w:tc>
      </w:tr>
      <w:tr w:rsidR="00836C89" w:rsidRPr="00836C89" w14:paraId="4F36CEB5" w14:textId="77777777" w:rsidTr="0000785D">
        <w:trPr>
          <w:trHeight w:val="348"/>
        </w:trPr>
        <w:tc>
          <w:tcPr>
            <w:tcW w:w="7361"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4634090A" w14:textId="77777777" w:rsidR="00836C89" w:rsidRPr="00836C89" w:rsidRDefault="00836C89" w:rsidP="00836C89">
            <w:pPr>
              <w:spacing w:after="0" w:line="240" w:lineRule="auto"/>
              <w:jc w:val="center"/>
              <w:rPr>
                <w:b/>
                <w:bCs/>
                <w:color w:val="000000"/>
                <w:sz w:val="24"/>
                <w:szCs w:val="24"/>
                <w:lang w:eastAsia="cs-CZ"/>
              </w:rPr>
            </w:pPr>
            <w:r w:rsidRPr="00836C89">
              <w:rPr>
                <w:b/>
                <w:bCs/>
                <w:color w:val="000000"/>
                <w:sz w:val="24"/>
                <w:szCs w:val="24"/>
                <w:lang w:eastAsia="cs-CZ"/>
              </w:rPr>
              <w:t>Celkem</w:t>
            </w:r>
          </w:p>
        </w:tc>
        <w:tc>
          <w:tcPr>
            <w:tcW w:w="1443" w:type="dxa"/>
            <w:tcBorders>
              <w:top w:val="nil"/>
              <w:left w:val="nil"/>
              <w:bottom w:val="single" w:sz="8" w:space="0" w:color="auto"/>
              <w:right w:val="single" w:sz="8" w:space="0" w:color="auto"/>
            </w:tcBorders>
            <w:shd w:val="clear" w:color="auto" w:fill="FFFF00"/>
            <w:noWrap/>
            <w:vAlign w:val="bottom"/>
          </w:tcPr>
          <w:p w14:paraId="554B9242" w14:textId="1DEC47D8" w:rsidR="00836C89" w:rsidRPr="00836C89" w:rsidRDefault="00836C89" w:rsidP="00836C89">
            <w:pPr>
              <w:spacing w:after="0" w:line="240" w:lineRule="auto"/>
              <w:jc w:val="right"/>
              <w:rPr>
                <w:b/>
                <w:bCs/>
                <w:color w:val="000000"/>
                <w:sz w:val="24"/>
                <w:szCs w:val="24"/>
                <w:lang w:eastAsia="cs-CZ"/>
              </w:rPr>
            </w:pPr>
          </w:p>
        </w:tc>
      </w:tr>
    </w:tbl>
    <w:p w14:paraId="1180B82E" w14:textId="77777777" w:rsidR="00283406" w:rsidRDefault="00283406">
      <w:pPr>
        <w:spacing w:after="0" w:line="240" w:lineRule="auto"/>
        <w:jc w:val="both"/>
        <w:rPr>
          <w:rFonts w:ascii="Tahoma" w:hAnsi="Tahoma" w:cs="Tahoma"/>
          <w:bCs/>
          <w:szCs w:val="20"/>
        </w:rPr>
      </w:pPr>
    </w:p>
    <w:p w14:paraId="122674E9" w14:textId="12A625DB" w:rsidR="00283406" w:rsidRDefault="00836C89">
      <w:pPr>
        <w:spacing w:after="0" w:line="240" w:lineRule="auto"/>
        <w:jc w:val="both"/>
        <w:rPr>
          <w:rFonts w:ascii="Tahoma" w:hAnsi="Tahoma" w:cs="Tahoma"/>
          <w:sz w:val="20"/>
        </w:rPr>
      </w:pPr>
      <w:r w:rsidRPr="00836C89">
        <w:rPr>
          <w:rFonts w:ascii="Tahoma" w:hAnsi="Tahoma" w:cs="Tahoma"/>
          <w:sz w:val="20"/>
        </w:rPr>
        <w:t>Všechny ceny v Kč bez DPH</w:t>
      </w:r>
    </w:p>
    <w:p w14:paraId="0B070A7E" w14:textId="77777777" w:rsidR="00836C89" w:rsidRDefault="00836C89">
      <w:pPr>
        <w:spacing w:after="0" w:line="240" w:lineRule="auto"/>
        <w:jc w:val="both"/>
        <w:rPr>
          <w:rFonts w:ascii="Tahoma" w:hAnsi="Tahoma" w:cs="Tahoma"/>
          <w:sz w:val="20"/>
        </w:rPr>
      </w:pPr>
    </w:p>
    <w:p w14:paraId="282A45A3" w14:textId="77777777" w:rsidR="00836C89" w:rsidRDefault="00836C89">
      <w:pPr>
        <w:spacing w:after="0" w:line="240" w:lineRule="auto"/>
        <w:jc w:val="both"/>
        <w:rPr>
          <w:rFonts w:ascii="Tahoma" w:hAnsi="Tahoma" w:cs="Tahoma"/>
          <w:sz w:val="20"/>
        </w:rPr>
      </w:pPr>
    </w:p>
    <w:p w14:paraId="78BE4B17" w14:textId="77777777" w:rsidR="00836C89" w:rsidRDefault="00836C89">
      <w:pPr>
        <w:spacing w:after="0" w:line="240" w:lineRule="auto"/>
        <w:jc w:val="both"/>
        <w:rPr>
          <w:rFonts w:ascii="Tahoma" w:hAnsi="Tahoma" w:cs="Tahoma"/>
          <w:sz w:val="20"/>
        </w:rPr>
      </w:pPr>
    </w:p>
    <w:p w14:paraId="4791D942" w14:textId="3A694C49" w:rsidR="00665301" w:rsidRPr="00D12D21" w:rsidRDefault="00665301" w:rsidP="00D34B82">
      <w:pPr>
        <w:pStyle w:val="Normlnodsazen"/>
        <w:tabs>
          <w:tab w:val="clear" w:pos="360"/>
        </w:tabs>
        <w:spacing w:before="0"/>
        <w:rPr>
          <w:rFonts w:ascii="Tahoma" w:hAnsi="Tahoma" w:cs="Tahoma"/>
          <w:szCs w:val="20"/>
          <w:highlight w:val="yellow"/>
        </w:rPr>
      </w:pPr>
    </w:p>
    <w:sectPr w:rsidR="00665301" w:rsidRPr="00D12D21" w:rsidSect="00831FB4">
      <w:headerReference w:type="default" r:id="rId8"/>
      <w:footerReference w:type="default" r:id="rId9"/>
      <w:pgSz w:w="11906" w:h="16838"/>
      <w:pgMar w:top="2268" w:right="1418" w:bottom="567"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B9936" w14:textId="77777777" w:rsidR="00665301" w:rsidRDefault="00665301">
      <w:pPr>
        <w:spacing w:after="0" w:line="240" w:lineRule="auto"/>
      </w:pPr>
      <w:r>
        <w:separator/>
      </w:r>
    </w:p>
  </w:endnote>
  <w:endnote w:type="continuationSeparator" w:id="0">
    <w:p w14:paraId="60E8D34C" w14:textId="77777777" w:rsidR="00665301" w:rsidRDefault="0066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27F3A" w14:textId="6880E40E" w:rsidR="00665301" w:rsidRPr="00E74D31" w:rsidRDefault="00665301" w:rsidP="00B56358">
    <w:pPr>
      <w:pStyle w:val="Zpat"/>
      <w:jc w:val="center"/>
    </w:pPr>
    <w:r w:rsidRPr="00E74D31">
      <w:t xml:space="preserve">Stránka </w:t>
    </w:r>
    <w:r>
      <w:fldChar w:fldCharType="begin"/>
    </w:r>
    <w:r>
      <w:instrText>PAGE</w:instrText>
    </w:r>
    <w:r>
      <w:fldChar w:fldCharType="separate"/>
    </w:r>
    <w:r w:rsidR="00843B4A">
      <w:rPr>
        <w:noProof/>
      </w:rPr>
      <w:t>6</w:t>
    </w:r>
    <w:r>
      <w:rPr>
        <w:noProof/>
      </w:rPr>
      <w:fldChar w:fldCharType="end"/>
    </w:r>
    <w:r w:rsidRPr="00E74D31">
      <w:t xml:space="preserve"> z </w:t>
    </w:r>
    <w:r>
      <w:fldChar w:fldCharType="begin"/>
    </w:r>
    <w:r>
      <w:instrText>NUMPAGES</w:instrText>
    </w:r>
    <w:r>
      <w:fldChar w:fldCharType="separate"/>
    </w:r>
    <w:r w:rsidR="00843B4A">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65C82" w14:textId="77777777" w:rsidR="00665301" w:rsidRDefault="00665301">
      <w:pPr>
        <w:spacing w:after="0" w:line="240" w:lineRule="auto"/>
      </w:pPr>
      <w:r>
        <w:separator/>
      </w:r>
    </w:p>
  </w:footnote>
  <w:footnote w:type="continuationSeparator" w:id="0">
    <w:p w14:paraId="00C5B1DB" w14:textId="77777777" w:rsidR="00665301" w:rsidRDefault="0066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C5272" w14:textId="77777777" w:rsidR="00665301" w:rsidRPr="00746C7B" w:rsidRDefault="00665301" w:rsidP="00746C7B">
    <w:pPr>
      <w:keepNext/>
      <w:tabs>
        <w:tab w:val="left" w:pos="2127"/>
        <w:tab w:val="left" w:pos="5954"/>
      </w:tabs>
      <w:suppressAutoHyphens/>
      <w:spacing w:after="0" w:line="240" w:lineRule="auto"/>
      <w:jc w:val="center"/>
      <w:outlineLvl w:val="3"/>
      <w:rPr>
        <w:rFonts w:ascii="Arial" w:hAnsi="Arial" w:cs="Arial"/>
        <w:b/>
        <w:bCs/>
        <w:sz w:val="24"/>
        <w:szCs w:val="20"/>
        <w:lang w:eastAsia="ar-SA"/>
      </w:rPr>
    </w:pPr>
    <w:r>
      <w:rPr>
        <w:noProof/>
        <w:lang w:eastAsia="cs-CZ"/>
      </w:rPr>
      <w:drawing>
        <wp:anchor distT="0" distB="0" distL="0" distR="114935" simplePos="0" relativeHeight="251659264" behindDoc="1" locked="0" layoutInCell="1" allowOverlap="1" wp14:anchorId="7721CD76" wp14:editId="66D42A04">
          <wp:simplePos x="0" y="0"/>
          <wp:positionH relativeFrom="column">
            <wp:posOffset>0</wp:posOffset>
          </wp:positionH>
          <wp:positionV relativeFrom="paragraph">
            <wp:posOffset>124460</wp:posOffset>
          </wp:positionV>
          <wp:extent cx="2513965" cy="704850"/>
          <wp:effectExtent l="0" t="0" r="0" b="0"/>
          <wp:wrapSquare wrapText="bothSides"/>
          <wp:docPr id="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65" cy="704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53CD7C" w14:textId="77777777" w:rsidR="00665301" w:rsidRPr="00746C7B" w:rsidRDefault="00665301" w:rsidP="00746C7B">
    <w:pPr>
      <w:suppressAutoHyphens/>
      <w:spacing w:after="0" w:line="240" w:lineRule="auto"/>
      <w:rPr>
        <w:rFonts w:ascii="Times New Roman" w:hAnsi="Times New Roman"/>
        <w:sz w:val="20"/>
        <w:szCs w:val="20"/>
        <w:lang w:eastAsia="ar-SA"/>
      </w:rPr>
    </w:pPr>
  </w:p>
  <w:p w14:paraId="00FEE172" w14:textId="77777777" w:rsidR="00665301" w:rsidRPr="00746C7B" w:rsidRDefault="00665301" w:rsidP="00746C7B">
    <w:pPr>
      <w:keepNext/>
      <w:tabs>
        <w:tab w:val="left" w:pos="2127"/>
        <w:tab w:val="left" w:pos="6096"/>
      </w:tabs>
      <w:suppressAutoHyphens/>
      <w:spacing w:after="0" w:line="240" w:lineRule="auto"/>
      <w:outlineLvl w:val="3"/>
      <w:rPr>
        <w:rFonts w:ascii="Arial" w:hAnsi="Arial" w:cs="Arial"/>
        <w:b/>
        <w:bCs/>
        <w:sz w:val="24"/>
        <w:szCs w:val="20"/>
        <w:lang w:eastAsia="ar-SA"/>
      </w:rPr>
    </w:pPr>
    <w:r w:rsidRPr="00746C7B">
      <w:rPr>
        <w:rFonts w:ascii="Arial" w:hAnsi="Arial" w:cs="Arial"/>
        <w:b/>
        <w:bCs/>
        <w:sz w:val="24"/>
        <w:szCs w:val="20"/>
        <w:lang w:eastAsia="ar-SA"/>
      </w:rPr>
      <w:tab/>
    </w:r>
    <w:r w:rsidRPr="00746C7B">
      <w:rPr>
        <w:rFonts w:ascii="Arial" w:hAnsi="Arial" w:cs="Arial"/>
        <w:b/>
        <w:bCs/>
        <w:sz w:val="24"/>
        <w:szCs w:val="20"/>
        <w:lang w:eastAsia="ar-SA"/>
      </w:rPr>
      <w:tab/>
    </w:r>
    <w:r w:rsidRPr="00746C7B">
      <w:rPr>
        <w:rFonts w:ascii="Arial" w:hAnsi="Arial" w:cs="Arial"/>
        <w:b/>
        <w:bCs/>
        <w:sz w:val="20"/>
        <w:szCs w:val="20"/>
        <w:lang w:eastAsia="ar-SA"/>
      </w:rPr>
      <w:t xml:space="preserve"> </w:t>
    </w:r>
  </w:p>
  <w:p w14:paraId="4D1B8C42" w14:textId="77777777" w:rsidR="00665301" w:rsidRPr="00746C7B" w:rsidRDefault="00665301" w:rsidP="00746C7B">
    <w:pPr>
      <w:tabs>
        <w:tab w:val="left" w:pos="2089"/>
        <w:tab w:val="left" w:pos="2127"/>
        <w:tab w:val="left" w:pos="6379"/>
      </w:tabs>
      <w:suppressAutoHyphens/>
      <w:spacing w:after="0" w:line="240" w:lineRule="auto"/>
      <w:rPr>
        <w:rFonts w:ascii="Times New Roman" w:hAnsi="Times New Roman"/>
        <w:sz w:val="20"/>
        <w:szCs w:val="20"/>
        <w:lang w:eastAsia="ar-SA"/>
      </w:rPr>
    </w:pPr>
    <w:r>
      <w:rPr>
        <w:rFonts w:ascii="Arial" w:hAnsi="Arial" w:cs="Arial"/>
        <w:b/>
        <w:bCs/>
        <w:sz w:val="20"/>
        <w:szCs w:val="20"/>
        <w:lang w:eastAsia="ar-SA"/>
      </w:rPr>
      <w:tab/>
    </w:r>
  </w:p>
  <w:p w14:paraId="34E0A282" w14:textId="77777777" w:rsidR="00665301" w:rsidRPr="00746C7B" w:rsidRDefault="00665301" w:rsidP="00746C7B">
    <w:pPr>
      <w:tabs>
        <w:tab w:val="left" w:pos="2127"/>
        <w:tab w:val="left" w:pos="6379"/>
      </w:tabs>
      <w:suppressAutoHyphens/>
      <w:spacing w:after="0" w:line="240" w:lineRule="auto"/>
      <w:ind w:left="6379" w:hanging="5670"/>
      <w:rPr>
        <w:rFonts w:ascii="Arial" w:hAnsi="Arial" w:cs="Arial"/>
        <w:b/>
        <w:sz w:val="20"/>
        <w:szCs w:val="20"/>
        <w:lang w:eastAsia="ar-SA"/>
      </w:rPr>
    </w:pPr>
    <w:r w:rsidRPr="00746C7B">
      <w:rPr>
        <w:rFonts w:ascii="Times New Roman" w:hAnsi="Times New Roman"/>
        <w:sz w:val="20"/>
        <w:szCs w:val="20"/>
        <w:lang w:eastAsia="ar-SA"/>
      </w:rPr>
      <w:tab/>
    </w:r>
    <w:r w:rsidRPr="00746C7B">
      <w:rPr>
        <w:rFonts w:ascii="Arial" w:hAnsi="Arial" w:cs="Arial"/>
        <w:b/>
        <w:sz w:val="20"/>
        <w:szCs w:val="20"/>
        <w:lang w:eastAsia="ar-SA"/>
      </w:rPr>
      <w:t xml:space="preserve">IČO: 254 501 31   </w:t>
    </w:r>
  </w:p>
  <w:p w14:paraId="28C73510" w14:textId="77777777" w:rsidR="00665301" w:rsidRPr="00746C7B" w:rsidRDefault="00665301" w:rsidP="00746C7B">
    <w:pPr>
      <w:tabs>
        <w:tab w:val="left" w:pos="2127"/>
        <w:tab w:val="left" w:pos="6379"/>
      </w:tabs>
      <w:suppressAutoHyphens/>
      <w:spacing w:after="0" w:line="240" w:lineRule="auto"/>
      <w:ind w:left="6379" w:hanging="5670"/>
      <w:rPr>
        <w:rFonts w:ascii="Arial" w:hAnsi="Arial" w:cs="Arial"/>
        <w:b/>
        <w:sz w:val="20"/>
        <w:szCs w:val="20"/>
        <w:lang w:eastAsia="ar-SA"/>
      </w:rPr>
    </w:pPr>
    <w:r>
      <w:rPr>
        <w:rFonts w:ascii="Arial" w:hAnsi="Arial" w:cs="Arial"/>
        <w:b/>
        <w:sz w:val="20"/>
        <w:szCs w:val="20"/>
        <w:lang w:eastAsia="ar-SA"/>
      </w:rPr>
      <w:tab/>
    </w:r>
    <w:r w:rsidRPr="00746C7B">
      <w:rPr>
        <w:rFonts w:ascii="Arial" w:hAnsi="Arial" w:cs="Arial"/>
        <w:b/>
        <w:sz w:val="20"/>
        <w:szCs w:val="20"/>
        <w:lang w:eastAsia="ar-SA"/>
      </w:rPr>
      <w:t>DIČ: CZ25450131</w:t>
    </w:r>
  </w:p>
  <w:p w14:paraId="7D4B6680" w14:textId="77777777" w:rsidR="00665301" w:rsidRPr="002D3B5F" w:rsidRDefault="00665301" w:rsidP="002D3B5F">
    <w:pPr>
      <w:pBdr>
        <w:bottom w:val="single" w:sz="18" w:space="7" w:color="000000"/>
      </w:pBdr>
      <w:tabs>
        <w:tab w:val="left" w:pos="2127"/>
        <w:tab w:val="left" w:pos="6379"/>
      </w:tabs>
      <w:suppressAutoHyphens/>
      <w:spacing w:after="0" w:line="240" w:lineRule="auto"/>
      <w:rPr>
        <w:rFonts w:ascii="Arial" w:hAnsi="Arial" w:cs="Arial"/>
        <w:b/>
        <w:bCs/>
        <w:sz w:val="24"/>
        <w:szCs w:val="20"/>
        <w:lang w:eastAsia="ar-SA"/>
      </w:rPr>
    </w:pPr>
    <w:r w:rsidRPr="00746C7B">
      <w:rPr>
        <w:rFonts w:ascii="Arial" w:hAnsi="Arial" w:cs="Arial"/>
        <w:b/>
        <w:sz w:val="20"/>
        <w:szCs w:val="20"/>
        <w:lang w:eastAsia="ar-SA"/>
      </w:rPr>
      <w:t>Liberecká IS, a.s., Mrštíkova 3, 461 71 Liberec III</w:t>
    </w:r>
    <w:r w:rsidRPr="00746C7B">
      <w:rPr>
        <w:rFonts w:ascii="Arial" w:hAnsi="Arial" w:cs="Arial"/>
        <w:b/>
        <w:bCs/>
        <w:sz w:val="20"/>
        <w:szCs w:val="20"/>
        <w:lang w:eastAsia="ar-SA"/>
      </w:rPr>
      <w:t xml:space="preserve">  </w:t>
    </w:r>
    <w:r w:rsidRPr="00746C7B">
      <w:rPr>
        <w:rFonts w:ascii="Arial" w:hAnsi="Arial" w:cs="Arial"/>
        <w:b/>
        <w:bCs/>
        <w:sz w:val="20"/>
        <w:szCs w:val="20"/>
        <w:lang w:eastAsia="ar-SA"/>
      </w:rPr>
      <w:tab/>
      <w:t>www.libereckais.cz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66E4B8C"/>
    <w:lvl w:ilvl="0">
      <w:start w:val="1"/>
      <w:numFmt w:val="decimal"/>
      <w:lvlText w:val="%1."/>
      <w:lvlJc w:val="left"/>
      <w:pPr>
        <w:tabs>
          <w:tab w:val="num" w:pos="624"/>
        </w:tabs>
        <w:ind w:left="624" w:hanging="624"/>
      </w:pPr>
      <w:rPr>
        <w:rFonts w:cs="Times New Roman"/>
        <w:b/>
        <w:i w:val="0"/>
        <w:color w:val="auto"/>
        <w:sz w:val="24"/>
        <w:szCs w:val="24"/>
      </w:rPr>
    </w:lvl>
    <w:lvl w:ilvl="1">
      <w:start w:val="1"/>
      <w:numFmt w:val="decimal"/>
      <w:lvlText w:val="%1.%2"/>
      <w:lvlJc w:val="left"/>
      <w:pPr>
        <w:tabs>
          <w:tab w:val="num" w:pos="624"/>
        </w:tabs>
        <w:ind w:left="624" w:hanging="624"/>
      </w:pPr>
      <w:rPr>
        <w:rFonts w:cs="Times New Roman"/>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b w:val="0"/>
        <w:i w:val="0"/>
        <w:sz w:val="2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decimal"/>
      <w:lvlText w:val="SCHEDULE %9"/>
      <w:lvlJc w:val="left"/>
      <w:pPr>
        <w:tabs>
          <w:tab w:val="num" w:pos="0"/>
        </w:tabs>
      </w:pPr>
      <w:rPr>
        <w:rFonts w:cs="Times New Roman"/>
        <w:b/>
        <w:i w:val="0"/>
        <w:caps/>
        <w:sz w:val="22"/>
      </w:rPr>
    </w:lvl>
  </w:abstractNum>
  <w:abstractNum w:abstractNumId="1" w15:restartNumberingAfterBreak="0">
    <w:nsid w:val="046370FF"/>
    <w:multiLevelType w:val="hybridMultilevel"/>
    <w:tmpl w:val="C2420F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99295D"/>
    <w:multiLevelType w:val="hybridMultilevel"/>
    <w:tmpl w:val="021C5996"/>
    <w:lvl w:ilvl="0" w:tplc="04050017">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3" w15:restartNumberingAfterBreak="0">
    <w:nsid w:val="07BC54F5"/>
    <w:multiLevelType w:val="hybridMultilevel"/>
    <w:tmpl w:val="04603634"/>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AC14DED"/>
    <w:multiLevelType w:val="hybridMultilevel"/>
    <w:tmpl w:val="6AF80B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DF1B8B"/>
    <w:multiLevelType w:val="hybridMultilevel"/>
    <w:tmpl w:val="C000432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CB53CE1"/>
    <w:multiLevelType w:val="hybridMultilevel"/>
    <w:tmpl w:val="9C2E36B0"/>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0D467A02"/>
    <w:multiLevelType w:val="multilevel"/>
    <w:tmpl w:val="D8B67B4C"/>
    <w:lvl w:ilvl="0">
      <w:start w:val="1"/>
      <w:numFmt w:val="decimal"/>
      <w:lvlText w:val="%1."/>
      <w:lvlJc w:val="left"/>
      <w:pPr>
        <w:tabs>
          <w:tab w:val="num" w:pos="624"/>
        </w:tabs>
        <w:ind w:left="624" w:hanging="624"/>
      </w:pPr>
      <w:rPr>
        <w:rFonts w:cs="Times New Roman"/>
        <w:b/>
        <w:i w:val="0"/>
        <w:color w:val="auto"/>
        <w:sz w:val="24"/>
        <w:szCs w:val="24"/>
      </w:rPr>
    </w:lvl>
    <w:lvl w:ilvl="1">
      <w:start w:val="1"/>
      <w:numFmt w:val="lowerLetter"/>
      <w:lvlText w:val="%2)"/>
      <w:lvlJc w:val="left"/>
      <w:pPr>
        <w:tabs>
          <w:tab w:val="num" w:pos="624"/>
        </w:tabs>
        <w:ind w:left="624" w:hanging="624"/>
      </w:pPr>
      <w:rPr>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b w:val="0"/>
        <w:i w:val="0"/>
        <w:sz w:val="2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decimal"/>
      <w:lvlText w:val="SCHEDULE %9"/>
      <w:lvlJc w:val="left"/>
      <w:pPr>
        <w:tabs>
          <w:tab w:val="num" w:pos="0"/>
        </w:tabs>
      </w:pPr>
      <w:rPr>
        <w:rFonts w:cs="Times New Roman"/>
        <w:b/>
        <w:i w:val="0"/>
        <w:caps/>
        <w:sz w:val="22"/>
      </w:rPr>
    </w:lvl>
  </w:abstractNum>
  <w:abstractNum w:abstractNumId="8" w15:restartNumberingAfterBreak="0">
    <w:nsid w:val="0EFD24C4"/>
    <w:multiLevelType w:val="hybridMultilevel"/>
    <w:tmpl w:val="4E42CF9E"/>
    <w:lvl w:ilvl="0" w:tplc="6DF824AA">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1C6F0D"/>
    <w:multiLevelType w:val="hybridMultilevel"/>
    <w:tmpl w:val="84505AB2"/>
    <w:lvl w:ilvl="0" w:tplc="04050001">
      <w:start w:val="1"/>
      <w:numFmt w:val="bullet"/>
      <w:lvlText w:val=""/>
      <w:lvlJc w:val="left"/>
      <w:pPr>
        <w:ind w:left="720" w:hanging="360"/>
      </w:pPr>
      <w:rPr>
        <w:rFonts w:ascii="Symbol" w:hAnsi="Symbol" w:hint="default"/>
      </w:rPr>
    </w:lvl>
    <w:lvl w:ilvl="1" w:tplc="EB081EDC">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38F0432"/>
    <w:multiLevelType w:val="hybridMultilevel"/>
    <w:tmpl w:val="22F465C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61063B"/>
    <w:multiLevelType w:val="hybridMultilevel"/>
    <w:tmpl w:val="3BA6C3EC"/>
    <w:lvl w:ilvl="0" w:tplc="66CC3DE0">
      <w:start w:val="1"/>
      <w:numFmt w:val="lowerLetter"/>
      <w:lvlText w:val="%1)"/>
      <w:lvlJc w:val="left"/>
      <w:pPr>
        <w:ind w:left="984" w:hanging="360"/>
      </w:pPr>
      <w:rPr>
        <w:rFonts w:hint="default"/>
      </w:rPr>
    </w:lvl>
    <w:lvl w:ilvl="1" w:tplc="04050019">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2" w15:restartNumberingAfterBreak="0">
    <w:nsid w:val="1546559B"/>
    <w:multiLevelType w:val="hybridMultilevel"/>
    <w:tmpl w:val="BADC419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1ABF4238"/>
    <w:multiLevelType w:val="hybridMultilevel"/>
    <w:tmpl w:val="7688ABE6"/>
    <w:lvl w:ilvl="0" w:tplc="F1D63730">
      <w:start w:val="1"/>
      <w:numFmt w:val="lowerLetter"/>
      <w:lvlText w:val="%1)"/>
      <w:lvlJc w:val="left"/>
      <w:pPr>
        <w:ind w:left="984" w:hanging="360"/>
      </w:pPr>
      <w:rPr>
        <w:rFonts w:hint="default"/>
        <w:b/>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4" w15:restartNumberingAfterBreak="0">
    <w:nsid w:val="1D43435C"/>
    <w:multiLevelType w:val="hybridMultilevel"/>
    <w:tmpl w:val="E4089E20"/>
    <w:lvl w:ilvl="0" w:tplc="88AE11B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1DB85221"/>
    <w:multiLevelType w:val="hybridMultilevel"/>
    <w:tmpl w:val="52702C0C"/>
    <w:lvl w:ilvl="0" w:tplc="AF003F78">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6" w15:restartNumberingAfterBreak="0">
    <w:nsid w:val="1E6779A3"/>
    <w:multiLevelType w:val="hybridMultilevel"/>
    <w:tmpl w:val="8EEEE8C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EF60615"/>
    <w:multiLevelType w:val="hybridMultilevel"/>
    <w:tmpl w:val="F992FD0A"/>
    <w:lvl w:ilvl="0" w:tplc="0405000D">
      <w:start w:val="1"/>
      <w:numFmt w:val="bullet"/>
      <w:lvlText w:val=""/>
      <w:lvlJc w:val="left"/>
      <w:pPr>
        <w:ind w:left="1068" w:hanging="360"/>
      </w:pPr>
      <w:rPr>
        <w:rFonts w:ascii="Wingdings" w:hAnsi="Wingding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206A3024"/>
    <w:multiLevelType w:val="hybridMultilevel"/>
    <w:tmpl w:val="CBEE20AC"/>
    <w:lvl w:ilvl="0" w:tplc="A66E7A92">
      <w:start w:val="1"/>
      <w:numFmt w:val="lowerLetter"/>
      <w:lvlText w:val="%1)"/>
      <w:lvlJc w:val="left"/>
      <w:pPr>
        <w:ind w:left="1080" w:hanging="360"/>
      </w:pPr>
      <w:rPr>
        <w:rFonts w:eastAsia="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26BD4C13"/>
    <w:multiLevelType w:val="hybridMultilevel"/>
    <w:tmpl w:val="70DAD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71C1116"/>
    <w:multiLevelType w:val="multilevel"/>
    <w:tmpl w:val="4F6AF356"/>
    <w:lvl w:ilvl="0">
      <w:start w:val="1"/>
      <w:numFmt w:val="bullet"/>
      <w:lvlText w:val=""/>
      <w:lvlJc w:val="left"/>
      <w:pPr>
        <w:tabs>
          <w:tab w:val="num" w:pos="1248"/>
        </w:tabs>
        <w:ind w:left="1248" w:hanging="624"/>
      </w:pPr>
      <w:rPr>
        <w:rFonts w:ascii="Symbol" w:hAnsi="Symbol" w:hint="default"/>
        <w:b/>
        <w:i w:val="0"/>
        <w:color w:val="auto"/>
        <w:sz w:val="24"/>
      </w:rPr>
    </w:lvl>
    <w:lvl w:ilvl="1">
      <w:start w:val="1"/>
      <w:numFmt w:val="decimal"/>
      <w:lvlText w:val="%1.%2"/>
      <w:lvlJc w:val="left"/>
      <w:pPr>
        <w:tabs>
          <w:tab w:val="num" w:pos="1248"/>
        </w:tabs>
        <w:ind w:left="1248" w:hanging="624"/>
      </w:pPr>
      <w:rPr>
        <w:rFonts w:cs="Times New Roman"/>
        <w:b w:val="0"/>
        <w:i w:val="0"/>
        <w:sz w:val="20"/>
        <w:szCs w:val="20"/>
      </w:rPr>
    </w:lvl>
    <w:lvl w:ilvl="2">
      <w:start w:val="1"/>
      <w:numFmt w:val="decimal"/>
      <w:lvlText w:val="%1.%2.%3"/>
      <w:lvlJc w:val="left"/>
      <w:pPr>
        <w:tabs>
          <w:tab w:val="num" w:pos="2268"/>
        </w:tabs>
        <w:ind w:left="2268" w:hanging="793"/>
      </w:pPr>
      <w:rPr>
        <w:rFonts w:cs="Times New Roman"/>
        <w:b w:val="0"/>
        <w:i w:val="0"/>
        <w:sz w:val="20"/>
        <w:szCs w:val="20"/>
      </w:rPr>
    </w:lvl>
    <w:lvl w:ilvl="3">
      <w:start w:val="1"/>
      <w:numFmt w:val="lowerLetter"/>
      <w:lvlText w:val="(%4)"/>
      <w:lvlJc w:val="left"/>
      <w:pPr>
        <w:tabs>
          <w:tab w:val="num" w:pos="2552"/>
        </w:tabs>
        <w:ind w:left="2552" w:hanging="511"/>
      </w:pPr>
      <w:rPr>
        <w:rFonts w:cs="Times New Roman"/>
        <w:b w:val="0"/>
        <w:i w:val="0"/>
        <w:sz w:val="20"/>
      </w:rPr>
    </w:lvl>
    <w:lvl w:ilvl="4">
      <w:start w:val="1"/>
      <w:numFmt w:val="lowerRoman"/>
      <w:lvlText w:val="(%5)"/>
      <w:lvlJc w:val="left"/>
      <w:pPr>
        <w:tabs>
          <w:tab w:val="num" w:pos="3062"/>
        </w:tabs>
        <w:ind w:left="3062" w:hanging="510"/>
      </w:pPr>
      <w:rPr>
        <w:rFonts w:cs="Times New Roman"/>
        <w:b w:val="0"/>
        <w:i w:val="0"/>
        <w:sz w:val="18"/>
      </w:rPr>
    </w:lvl>
    <w:lvl w:ilvl="5">
      <w:start w:val="1"/>
      <w:numFmt w:val="decimal"/>
      <w:lvlText w:val="(%6)"/>
      <w:lvlJc w:val="left"/>
      <w:pPr>
        <w:tabs>
          <w:tab w:val="num" w:pos="3572"/>
        </w:tabs>
        <w:ind w:left="3572" w:hanging="510"/>
      </w:pPr>
      <w:rPr>
        <w:rFonts w:cs="Times New Roman"/>
        <w:b w:val="0"/>
        <w:i w:val="0"/>
        <w:sz w:val="20"/>
      </w:rPr>
    </w:lvl>
    <w:lvl w:ilvl="6">
      <w:start w:val="1"/>
      <w:numFmt w:val="none"/>
      <w:suff w:val="nothing"/>
      <w:lvlText w:val=""/>
      <w:lvlJc w:val="left"/>
      <w:pPr>
        <w:tabs>
          <w:tab w:val="num" w:pos="624"/>
        </w:tabs>
        <w:ind w:left="624"/>
      </w:pPr>
      <w:rPr>
        <w:rFonts w:cs="Times New Roman"/>
      </w:rPr>
    </w:lvl>
    <w:lvl w:ilvl="7">
      <w:start w:val="1"/>
      <w:numFmt w:val="none"/>
      <w:suff w:val="nothing"/>
      <w:lvlText w:val=""/>
      <w:lvlJc w:val="left"/>
      <w:pPr>
        <w:tabs>
          <w:tab w:val="num" w:pos="624"/>
        </w:tabs>
        <w:ind w:left="624"/>
      </w:pPr>
      <w:rPr>
        <w:rFonts w:cs="Times New Roman"/>
      </w:rPr>
    </w:lvl>
    <w:lvl w:ilvl="8">
      <w:start w:val="1"/>
      <w:numFmt w:val="decimal"/>
      <w:lvlText w:val="SCHEDULE %9"/>
      <w:lvlJc w:val="left"/>
      <w:pPr>
        <w:tabs>
          <w:tab w:val="num" w:pos="624"/>
        </w:tabs>
        <w:ind w:left="624"/>
      </w:pPr>
      <w:rPr>
        <w:rFonts w:cs="Times New Roman"/>
        <w:b/>
        <w:i w:val="0"/>
        <w:caps/>
        <w:sz w:val="22"/>
      </w:rPr>
    </w:lvl>
  </w:abstractNum>
  <w:abstractNum w:abstractNumId="21" w15:restartNumberingAfterBreak="0">
    <w:nsid w:val="28E0588A"/>
    <w:multiLevelType w:val="hybridMultilevel"/>
    <w:tmpl w:val="59F6D01C"/>
    <w:lvl w:ilvl="0" w:tplc="34B8DF34">
      <w:start w:val="1"/>
      <w:numFmt w:val="lowerLetter"/>
      <w:lvlText w:val="%1)"/>
      <w:lvlJc w:val="left"/>
      <w:pPr>
        <w:tabs>
          <w:tab w:val="num" w:pos="2004"/>
        </w:tabs>
        <w:ind w:left="2004" w:hanging="360"/>
      </w:pPr>
      <w:rPr>
        <w:rFonts w:cs="Times New Roman" w:hint="default"/>
      </w:rPr>
    </w:lvl>
    <w:lvl w:ilvl="1" w:tplc="04050019">
      <w:start w:val="1"/>
      <w:numFmt w:val="lowerLetter"/>
      <w:lvlText w:val="%2."/>
      <w:lvlJc w:val="left"/>
      <w:pPr>
        <w:tabs>
          <w:tab w:val="num" w:pos="2724"/>
        </w:tabs>
        <w:ind w:left="2724" w:hanging="360"/>
      </w:pPr>
      <w:rPr>
        <w:rFonts w:cs="Times New Roman"/>
      </w:rPr>
    </w:lvl>
    <w:lvl w:ilvl="2" w:tplc="0405001B" w:tentative="1">
      <w:start w:val="1"/>
      <w:numFmt w:val="lowerRoman"/>
      <w:lvlText w:val="%3."/>
      <w:lvlJc w:val="right"/>
      <w:pPr>
        <w:tabs>
          <w:tab w:val="num" w:pos="3444"/>
        </w:tabs>
        <w:ind w:left="3444" w:hanging="180"/>
      </w:pPr>
      <w:rPr>
        <w:rFonts w:cs="Times New Roman"/>
      </w:rPr>
    </w:lvl>
    <w:lvl w:ilvl="3" w:tplc="0405000F" w:tentative="1">
      <w:start w:val="1"/>
      <w:numFmt w:val="decimal"/>
      <w:lvlText w:val="%4."/>
      <w:lvlJc w:val="left"/>
      <w:pPr>
        <w:tabs>
          <w:tab w:val="num" w:pos="4164"/>
        </w:tabs>
        <w:ind w:left="4164" w:hanging="360"/>
      </w:pPr>
      <w:rPr>
        <w:rFonts w:cs="Times New Roman"/>
      </w:rPr>
    </w:lvl>
    <w:lvl w:ilvl="4" w:tplc="04050019" w:tentative="1">
      <w:start w:val="1"/>
      <w:numFmt w:val="lowerLetter"/>
      <w:lvlText w:val="%5."/>
      <w:lvlJc w:val="left"/>
      <w:pPr>
        <w:tabs>
          <w:tab w:val="num" w:pos="4884"/>
        </w:tabs>
        <w:ind w:left="4884" w:hanging="360"/>
      </w:pPr>
      <w:rPr>
        <w:rFonts w:cs="Times New Roman"/>
      </w:rPr>
    </w:lvl>
    <w:lvl w:ilvl="5" w:tplc="0405001B" w:tentative="1">
      <w:start w:val="1"/>
      <w:numFmt w:val="lowerRoman"/>
      <w:lvlText w:val="%6."/>
      <w:lvlJc w:val="right"/>
      <w:pPr>
        <w:tabs>
          <w:tab w:val="num" w:pos="5604"/>
        </w:tabs>
        <w:ind w:left="5604" w:hanging="180"/>
      </w:pPr>
      <w:rPr>
        <w:rFonts w:cs="Times New Roman"/>
      </w:rPr>
    </w:lvl>
    <w:lvl w:ilvl="6" w:tplc="0405000F" w:tentative="1">
      <w:start w:val="1"/>
      <w:numFmt w:val="decimal"/>
      <w:lvlText w:val="%7."/>
      <w:lvlJc w:val="left"/>
      <w:pPr>
        <w:tabs>
          <w:tab w:val="num" w:pos="6324"/>
        </w:tabs>
        <w:ind w:left="6324" w:hanging="360"/>
      </w:pPr>
      <w:rPr>
        <w:rFonts w:cs="Times New Roman"/>
      </w:rPr>
    </w:lvl>
    <w:lvl w:ilvl="7" w:tplc="04050019" w:tentative="1">
      <w:start w:val="1"/>
      <w:numFmt w:val="lowerLetter"/>
      <w:lvlText w:val="%8."/>
      <w:lvlJc w:val="left"/>
      <w:pPr>
        <w:tabs>
          <w:tab w:val="num" w:pos="7044"/>
        </w:tabs>
        <w:ind w:left="7044" w:hanging="360"/>
      </w:pPr>
      <w:rPr>
        <w:rFonts w:cs="Times New Roman"/>
      </w:rPr>
    </w:lvl>
    <w:lvl w:ilvl="8" w:tplc="0405001B" w:tentative="1">
      <w:start w:val="1"/>
      <w:numFmt w:val="lowerRoman"/>
      <w:lvlText w:val="%9."/>
      <w:lvlJc w:val="right"/>
      <w:pPr>
        <w:tabs>
          <w:tab w:val="num" w:pos="7764"/>
        </w:tabs>
        <w:ind w:left="7764" w:hanging="180"/>
      </w:pPr>
      <w:rPr>
        <w:rFonts w:cs="Times New Roman"/>
      </w:rPr>
    </w:lvl>
  </w:abstractNum>
  <w:abstractNum w:abstractNumId="22" w15:restartNumberingAfterBreak="0">
    <w:nsid w:val="29207DA9"/>
    <w:multiLevelType w:val="hybridMultilevel"/>
    <w:tmpl w:val="1C044432"/>
    <w:lvl w:ilvl="0" w:tplc="330A6D1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A791223"/>
    <w:multiLevelType w:val="hybridMultilevel"/>
    <w:tmpl w:val="0742AD26"/>
    <w:lvl w:ilvl="0" w:tplc="0405000D">
      <w:start w:val="1"/>
      <w:numFmt w:val="bullet"/>
      <w:lvlText w:val=""/>
      <w:lvlJc w:val="left"/>
      <w:pPr>
        <w:ind w:left="1410" w:hanging="360"/>
      </w:pPr>
      <w:rPr>
        <w:rFonts w:ascii="Wingdings" w:hAnsi="Wingdings" w:hint="default"/>
      </w:rPr>
    </w:lvl>
    <w:lvl w:ilvl="1" w:tplc="04050003" w:tentative="1">
      <w:start w:val="1"/>
      <w:numFmt w:val="bullet"/>
      <w:lvlText w:val="o"/>
      <w:lvlJc w:val="left"/>
      <w:pPr>
        <w:ind w:left="2130" w:hanging="360"/>
      </w:pPr>
      <w:rPr>
        <w:rFonts w:ascii="Courier New" w:hAnsi="Courier New" w:cs="Courier New" w:hint="default"/>
      </w:rPr>
    </w:lvl>
    <w:lvl w:ilvl="2" w:tplc="04050005" w:tentative="1">
      <w:start w:val="1"/>
      <w:numFmt w:val="bullet"/>
      <w:lvlText w:val=""/>
      <w:lvlJc w:val="left"/>
      <w:pPr>
        <w:ind w:left="2850" w:hanging="360"/>
      </w:pPr>
      <w:rPr>
        <w:rFonts w:ascii="Wingdings" w:hAnsi="Wingdings" w:hint="default"/>
      </w:rPr>
    </w:lvl>
    <w:lvl w:ilvl="3" w:tplc="04050001" w:tentative="1">
      <w:start w:val="1"/>
      <w:numFmt w:val="bullet"/>
      <w:lvlText w:val=""/>
      <w:lvlJc w:val="left"/>
      <w:pPr>
        <w:ind w:left="3570" w:hanging="360"/>
      </w:pPr>
      <w:rPr>
        <w:rFonts w:ascii="Symbol" w:hAnsi="Symbol" w:hint="default"/>
      </w:rPr>
    </w:lvl>
    <w:lvl w:ilvl="4" w:tplc="04050003" w:tentative="1">
      <w:start w:val="1"/>
      <w:numFmt w:val="bullet"/>
      <w:lvlText w:val="o"/>
      <w:lvlJc w:val="left"/>
      <w:pPr>
        <w:ind w:left="4290" w:hanging="360"/>
      </w:pPr>
      <w:rPr>
        <w:rFonts w:ascii="Courier New" w:hAnsi="Courier New" w:cs="Courier New" w:hint="default"/>
      </w:rPr>
    </w:lvl>
    <w:lvl w:ilvl="5" w:tplc="04050005" w:tentative="1">
      <w:start w:val="1"/>
      <w:numFmt w:val="bullet"/>
      <w:lvlText w:val=""/>
      <w:lvlJc w:val="left"/>
      <w:pPr>
        <w:ind w:left="5010" w:hanging="360"/>
      </w:pPr>
      <w:rPr>
        <w:rFonts w:ascii="Wingdings" w:hAnsi="Wingdings" w:hint="default"/>
      </w:rPr>
    </w:lvl>
    <w:lvl w:ilvl="6" w:tplc="04050001" w:tentative="1">
      <w:start w:val="1"/>
      <w:numFmt w:val="bullet"/>
      <w:lvlText w:val=""/>
      <w:lvlJc w:val="left"/>
      <w:pPr>
        <w:ind w:left="5730" w:hanging="360"/>
      </w:pPr>
      <w:rPr>
        <w:rFonts w:ascii="Symbol" w:hAnsi="Symbol" w:hint="default"/>
      </w:rPr>
    </w:lvl>
    <w:lvl w:ilvl="7" w:tplc="04050003" w:tentative="1">
      <w:start w:val="1"/>
      <w:numFmt w:val="bullet"/>
      <w:lvlText w:val="o"/>
      <w:lvlJc w:val="left"/>
      <w:pPr>
        <w:ind w:left="6450" w:hanging="360"/>
      </w:pPr>
      <w:rPr>
        <w:rFonts w:ascii="Courier New" w:hAnsi="Courier New" w:cs="Courier New" w:hint="default"/>
      </w:rPr>
    </w:lvl>
    <w:lvl w:ilvl="8" w:tplc="04050005" w:tentative="1">
      <w:start w:val="1"/>
      <w:numFmt w:val="bullet"/>
      <w:lvlText w:val=""/>
      <w:lvlJc w:val="left"/>
      <w:pPr>
        <w:ind w:left="7170" w:hanging="360"/>
      </w:pPr>
      <w:rPr>
        <w:rFonts w:ascii="Wingdings" w:hAnsi="Wingdings" w:hint="default"/>
      </w:rPr>
    </w:lvl>
  </w:abstractNum>
  <w:abstractNum w:abstractNumId="24" w15:restartNumberingAfterBreak="0">
    <w:nsid w:val="2D500CD2"/>
    <w:multiLevelType w:val="hybridMultilevel"/>
    <w:tmpl w:val="2A5E9BB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2F5E6342"/>
    <w:multiLevelType w:val="hybridMultilevel"/>
    <w:tmpl w:val="7668F4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1A12F4D"/>
    <w:multiLevelType w:val="hybridMultilevel"/>
    <w:tmpl w:val="C2D87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2CF5C17"/>
    <w:multiLevelType w:val="hybridMultilevel"/>
    <w:tmpl w:val="70A62918"/>
    <w:lvl w:ilvl="0" w:tplc="D64A91B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339D3C1A"/>
    <w:multiLevelType w:val="hybridMultilevel"/>
    <w:tmpl w:val="DEA0382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6E661B6"/>
    <w:multiLevelType w:val="hybridMultilevel"/>
    <w:tmpl w:val="9432E0C8"/>
    <w:lvl w:ilvl="0" w:tplc="04050011">
      <w:start w:val="1"/>
      <w:numFmt w:val="decimal"/>
      <w:lvlText w:val="%1)"/>
      <w:lvlJc w:val="left"/>
      <w:pPr>
        <w:tabs>
          <w:tab w:val="num" w:pos="648"/>
        </w:tabs>
        <w:ind w:left="648"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D4133F9"/>
    <w:multiLevelType w:val="hybridMultilevel"/>
    <w:tmpl w:val="8C0AE83C"/>
    <w:lvl w:ilvl="0" w:tplc="87184DC2">
      <w:start w:val="1"/>
      <w:numFmt w:val="lowerLetter"/>
      <w:lvlText w:val="%1)"/>
      <w:lvlJc w:val="left"/>
      <w:pPr>
        <w:ind w:left="720" w:hanging="360"/>
      </w:pPr>
      <w:rPr>
        <w:rFonts w:hint="default"/>
      </w:rPr>
    </w:lvl>
    <w:lvl w:ilvl="1" w:tplc="092AE06C">
      <w:numFmt w:val="bullet"/>
      <w:lvlText w:val="•"/>
      <w:lvlJc w:val="left"/>
      <w:pPr>
        <w:ind w:left="1455" w:hanging="375"/>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FB54454"/>
    <w:multiLevelType w:val="hybridMultilevel"/>
    <w:tmpl w:val="A254F87E"/>
    <w:lvl w:ilvl="0" w:tplc="84FE9AB6">
      <w:start w:val="1"/>
      <w:numFmt w:val="lowerLetter"/>
      <w:lvlText w:val="%1)"/>
      <w:lvlJc w:val="left"/>
      <w:pPr>
        <w:ind w:left="984" w:hanging="360"/>
      </w:pPr>
      <w:rPr>
        <w:rFonts w:hint="default"/>
        <w:b/>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32" w15:restartNumberingAfterBreak="0">
    <w:nsid w:val="3FF31E6D"/>
    <w:multiLevelType w:val="hybridMultilevel"/>
    <w:tmpl w:val="ABD20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08E47FA"/>
    <w:multiLevelType w:val="hybridMultilevel"/>
    <w:tmpl w:val="1FF67EAC"/>
    <w:lvl w:ilvl="0" w:tplc="A58C69E8">
      <w:start w:val="1"/>
      <w:numFmt w:val="decimal"/>
      <w:lvlText w:val="%1."/>
      <w:lvlJc w:val="left"/>
      <w:pPr>
        <w:ind w:left="2486"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481210D9"/>
    <w:multiLevelType w:val="hybridMultilevel"/>
    <w:tmpl w:val="9470044C"/>
    <w:lvl w:ilvl="0" w:tplc="0A0A9E3A">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BF238EE"/>
    <w:multiLevelType w:val="hybridMultilevel"/>
    <w:tmpl w:val="ABEE4234"/>
    <w:lvl w:ilvl="0" w:tplc="0405000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CD43559"/>
    <w:multiLevelType w:val="hybridMultilevel"/>
    <w:tmpl w:val="B2089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D1732E1"/>
    <w:multiLevelType w:val="hybridMultilevel"/>
    <w:tmpl w:val="4E7A0416"/>
    <w:lvl w:ilvl="0" w:tplc="0405000D">
      <w:start w:val="1"/>
      <w:numFmt w:val="bullet"/>
      <w:lvlText w:val=""/>
      <w:lvlJc w:val="left"/>
      <w:pPr>
        <w:ind w:left="1344" w:hanging="360"/>
      </w:pPr>
      <w:rPr>
        <w:rFonts w:ascii="Wingdings" w:hAnsi="Wingding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38" w15:restartNumberingAfterBreak="0">
    <w:nsid w:val="52387766"/>
    <w:multiLevelType w:val="hybridMultilevel"/>
    <w:tmpl w:val="C3ECA8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3522921"/>
    <w:multiLevelType w:val="hybridMultilevel"/>
    <w:tmpl w:val="45B828D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537339AB"/>
    <w:multiLevelType w:val="hybridMultilevel"/>
    <w:tmpl w:val="432C4ADC"/>
    <w:lvl w:ilvl="0" w:tplc="0D7CCCDC">
      <w:start w:val="1"/>
      <w:numFmt w:val="lowerLetter"/>
      <w:lvlText w:val="%1)"/>
      <w:lvlJc w:val="left"/>
      <w:pPr>
        <w:ind w:left="98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3B87200"/>
    <w:multiLevelType w:val="hybridMultilevel"/>
    <w:tmpl w:val="784EA4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4EC16C6"/>
    <w:multiLevelType w:val="hybridMultilevel"/>
    <w:tmpl w:val="9B081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8BE36E4"/>
    <w:multiLevelType w:val="hybridMultilevel"/>
    <w:tmpl w:val="03900860"/>
    <w:lvl w:ilvl="0" w:tplc="6DF824AA">
      <w:numFmt w:val="bullet"/>
      <w:lvlText w:val="-"/>
      <w:lvlJc w:val="left"/>
      <w:pPr>
        <w:ind w:left="1145" w:hanging="360"/>
      </w:pPr>
      <w:rPr>
        <w:rFonts w:ascii="Arial" w:eastAsia="Times New Roman" w:hAnsi="Arial" w:hint="default"/>
      </w:rPr>
    </w:lvl>
    <w:lvl w:ilvl="1" w:tplc="04050001">
      <w:start w:val="1"/>
      <w:numFmt w:val="bullet"/>
      <w:lvlText w:val=""/>
      <w:lvlJc w:val="left"/>
      <w:pPr>
        <w:ind w:left="1865" w:hanging="360"/>
      </w:pPr>
      <w:rPr>
        <w:rFonts w:ascii="Symbol" w:hAnsi="Symbol"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4" w15:restartNumberingAfterBreak="0">
    <w:nsid w:val="5F173C35"/>
    <w:multiLevelType w:val="hybridMultilevel"/>
    <w:tmpl w:val="047C4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FDE1AD2"/>
    <w:multiLevelType w:val="hybridMultilevel"/>
    <w:tmpl w:val="2F4A9C8E"/>
    <w:lvl w:ilvl="0" w:tplc="FFFFFFFF">
      <w:start w:val="1"/>
      <w:numFmt w:val="decimal"/>
      <w:lvlText w:val="%1."/>
      <w:lvlJc w:val="left"/>
      <w:pPr>
        <w:tabs>
          <w:tab w:val="num" w:pos="360"/>
        </w:tabs>
        <w:ind w:left="360" w:hanging="360"/>
      </w:pPr>
      <w:rPr>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000382C"/>
    <w:multiLevelType w:val="hybridMultilevel"/>
    <w:tmpl w:val="6A525D7A"/>
    <w:lvl w:ilvl="0" w:tplc="04050017">
      <w:start w:val="1"/>
      <w:numFmt w:val="lowerLetter"/>
      <w:lvlText w:val="%1)"/>
      <w:lvlJc w:val="left"/>
      <w:pPr>
        <w:ind w:left="984" w:hanging="360"/>
      </w:pPr>
      <w:rPr>
        <w:rFonts w:hint="default"/>
        <w:b/>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47" w15:restartNumberingAfterBreak="0">
    <w:nsid w:val="600A1E24"/>
    <w:multiLevelType w:val="hybridMultilevel"/>
    <w:tmpl w:val="F6408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1177F5C"/>
    <w:multiLevelType w:val="multilevel"/>
    <w:tmpl w:val="5D74C174"/>
    <w:lvl w:ilvl="0">
      <w:start w:val="1"/>
      <w:numFmt w:val="decimal"/>
      <w:lvlText w:val="%1."/>
      <w:lvlJc w:val="left"/>
      <w:pPr>
        <w:ind w:left="360" w:hanging="360"/>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9" w15:restartNumberingAfterBreak="0">
    <w:nsid w:val="6827651B"/>
    <w:multiLevelType w:val="hybridMultilevel"/>
    <w:tmpl w:val="F0EC5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87F1099"/>
    <w:multiLevelType w:val="hybridMultilevel"/>
    <w:tmpl w:val="E4C04A66"/>
    <w:lvl w:ilvl="0" w:tplc="6DF824AA">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CAE1007"/>
    <w:multiLevelType w:val="hybridMultilevel"/>
    <w:tmpl w:val="898053D8"/>
    <w:lvl w:ilvl="0" w:tplc="04050001">
      <w:start w:val="1"/>
      <w:numFmt w:val="bullet"/>
      <w:lvlText w:val=""/>
      <w:lvlJc w:val="left"/>
      <w:pPr>
        <w:ind w:left="720" w:hanging="360"/>
      </w:pPr>
      <w:rPr>
        <w:rFonts w:ascii="Symbol" w:hAnsi="Symbol" w:hint="default"/>
      </w:rPr>
    </w:lvl>
    <w:lvl w:ilvl="1" w:tplc="1A3CD7E2">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2823619"/>
    <w:multiLevelType w:val="hybridMultilevel"/>
    <w:tmpl w:val="1D7EC3F8"/>
    <w:lvl w:ilvl="0" w:tplc="0405000D">
      <w:start w:val="1"/>
      <w:numFmt w:val="bullet"/>
      <w:lvlText w:val=""/>
      <w:lvlJc w:val="left"/>
      <w:pPr>
        <w:ind w:left="1344" w:hanging="360"/>
      </w:pPr>
      <w:rPr>
        <w:rFonts w:ascii="Wingdings" w:hAnsi="Wingding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53" w15:restartNumberingAfterBreak="0">
    <w:nsid w:val="73CA6B56"/>
    <w:multiLevelType w:val="hybridMultilevel"/>
    <w:tmpl w:val="9A22717A"/>
    <w:lvl w:ilvl="0" w:tplc="0405000D">
      <w:start w:val="1"/>
      <w:numFmt w:val="bullet"/>
      <w:lvlText w:val=""/>
      <w:lvlJc w:val="left"/>
      <w:pPr>
        <w:ind w:left="1068" w:hanging="360"/>
      </w:pPr>
      <w:rPr>
        <w:rFonts w:ascii="Wingdings" w:hAnsi="Wingding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4" w15:restartNumberingAfterBreak="0">
    <w:nsid w:val="751D3603"/>
    <w:multiLevelType w:val="hybridMultilevel"/>
    <w:tmpl w:val="B6A67AFC"/>
    <w:lvl w:ilvl="0" w:tplc="0405000D">
      <w:start w:val="1"/>
      <w:numFmt w:val="bullet"/>
      <w:lvlText w:val=""/>
      <w:lvlJc w:val="left"/>
      <w:pPr>
        <w:ind w:left="1068" w:hanging="360"/>
      </w:pPr>
      <w:rPr>
        <w:rFonts w:ascii="Wingdings" w:hAnsi="Wingding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5" w15:restartNumberingAfterBreak="0">
    <w:nsid w:val="7D15727A"/>
    <w:multiLevelType w:val="hybridMultilevel"/>
    <w:tmpl w:val="42726B6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20"/>
  </w:num>
  <w:num w:numId="3">
    <w:abstractNumId w:val="21"/>
  </w:num>
  <w:num w:numId="4">
    <w:abstractNumId w:val="26"/>
  </w:num>
  <w:num w:numId="5">
    <w:abstractNumId w:val="25"/>
  </w:num>
  <w:num w:numId="6">
    <w:abstractNumId w:val="10"/>
  </w:num>
  <w:num w:numId="7">
    <w:abstractNumId w:val="29"/>
  </w:num>
  <w:num w:numId="8">
    <w:abstractNumId w:val="52"/>
  </w:num>
  <w:num w:numId="9">
    <w:abstractNumId w:val="16"/>
  </w:num>
  <w:num w:numId="10">
    <w:abstractNumId w:val="23"/>
  </w:num>
  <w:num w:numId="11">
    <w:abstractNumId w:val="47"/>
  </w:num>
  <w:num w:numId="12">
    <w:abstractNumId w:val="32"/>
  </w:num>
  <w:num w:numId="13">
    <w:abstractNumId w:val="19"/>
  </w:num>
  <w:num w:numId="14">
    <w:abstractNumId w:val="31"/>
  </w:num>
  <w:num w:numId="15">
    <w:abstractNumId w:val="12"/>
  </w:num>
  <w:num w:numId="16">
    <w:abstractNumId w:val="6"/>
  </w:num>
  <w:num w:numId="17">
    <w:abstractNumId w:val="3"/>
  </w:num>
  <w:num w:numId="18">
    <w:abstractNumId w:val="39"/>
  </w:num>
  <w:num w:numId="19">
    <w:abstractNumId w:val="13"/>
  </w:num>
  <w:num w:numId="20">
    <w:abstractNumId w:val="2"/>
  </w:num>
  <w:num w:numId="21">
    <w:abstractNumId w:val="46"/>
  </w:num>
  <w:num w:numId="22">
    <w:abstractNumId w:val="38"/>
  </w:num>
  <w:num w:numId="23">
    <w:abstractNumId w:val="17"/>
  </w:num>
  <w:num w:numId="24">
    <w:abstractNumId w:val="53"/>
  </w:num>
  <w:num w:numId="25">
    <w:abstractNumId w:val="54"/>
  </w:num>
  <w:num w:numId="26">
    <w:abstractNumId w:val="37"/>
  </w:num>
  <w:num w:numId="27">
    <w:abstractNumId w:val="28"/>
  </w:num>
  <w:num w:numId="28">
    <w:abstractNumId w:val="22"/>
  </w:num>
  <w:num w:numId="29">
    <w:abstractNumId w:val="11"/>
  </w:num>
  <w:num w:numId="30">
    <w:abstractNumId w:val="49"/>
  </w:num>
  <w:num w:numId="31">
    <w:abstractNumId w:val="45"/>
  </w:num>
  <w:num w:numId="32">
    <w:abstractNumId w:val="1"/>
  </w:num>
  <w:num w:numId="33">
    <w:abstractNumId w:val="30"/>
  </w:num>
  <w:num w:numId="34">
    <w:abstractNumId w:val="7"/>
  </w:num>
  <w:num w:numId="35">
    <w:abstractNumId w:val="35"/>
  </w:num>
  <w:num w:numId="36">
    <w:abstractNumId w:val="27"/>
  </w:num>
  <w:num w:numId="37">
    <w:abstractNumId w:val="42"/>
  </w:num>
  <w:num w:numId="38">
    <w:abstractNumId w:val="50"/>
  </w:num>
  <w:num w:numId="39">
    <w:abstractNumId w:val="33"/>
  </w:num>
  <w:num w:numId="40">
    <w:abstractNumId w:val="5"/>
  </w:num>
  <w:num w:numId="41">
    <w:abstractNumId w:val="24"/>
  </w:num>
  <w:num w:numId="42">
    <w:abstractNumId w:val="36"/>
  </w:num>
  <w:num w:numId="43">
    <w:abstractNumId w:val="44"/>
  </w:num>
  <w:num w:numId="44">
    <w:abstractNumId w:val="4"/>
  </w:num>
  <w:num w:numId="45">
    <w:abstractNumId w:val="9"/>
  </w:num>
  <w:num w:numId="46">
    <w:abstractNumId w:val="43"/>
  </w:num>
  <w:num w:numId="47">
    <w:abstractNumId w:val="51"/>
  </w:num>
  <w:num w:numId="48">
    <w:abstractNumId w:val="55"/>
  </w:num>
  <w:num w:numId="49">
    <w:abstractNumId w:val="14"/>
  </w:num>
  <w:num w:numId="50">
    <w:abstractNumId w:val="15"/>
  </w:num>
  <w:num w:numId="51">
    <w:abstractNumId w:val="8"/>
  </w:num>
  <w:num w:numId="52">
    <w:abstractNumId w:val="48"/>
  </w:num>
  <w:num w:numId="53">
    <w:abstractNumId w:val="18"/>
  </w:num>
  <w:num w:numId="54">
    <w:abstractNumId w:val="41"/>
  </w:num>
  <w:num w:numId="55">
    <w:abstractNumId w:val="40"/>
  </w:num>
  <w:num w:numId="56">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9F"/>
    <w:rsid w:val="0000584D"/>
    <w:rsid w:val="00005BE5"/>
    <w:rsid w:val="0000785D"/>
    <w:rsid w:val="000109A2"/>
    <w:rsid w:val="00021F61"/>
    <w:rsid w:val="000227A1"/>
    <w:rsid w:val="00024254"/>
    <w:rsid w:val="0003401A"/>
    <w:rsid w:val="0004251C"/>
    <w:rsid w:val="00043B6E"/>
    <w:rsid w:val="00050C6D"/>
    <w:rsid w:val="00053822"/>
    <w:rsid w:val="0005445D"/>
    <w:rsid w:val="00056EE0"/>
    <w:rsid w:val="00065466"/>
    <w:rsid w:val="00065680"/>
    <w:rsid w:val="00067662"/>
    <w:rsid w:val="00082254"/>
    <w:rsid w:val="000837A3"/>
    <w:rsid w:val="00092810"/>
    <w:rsid w:val="00092AAE"/>
    <w:rsid w:val="000A6B6B"/>
    <w:rsid w:val="000B17B5"/>
    <w:rsid w:val="000B27F3"/>
    <w:rsid w:val="000B3BAE"/>
    <w:rsid w:val="000B5323"/>
    <w:rsid w:val="000C2979"/>
    <w:rsid w:val="000C6267"/>
    <w:rsid w:val="000D214E"/>
    <w:rsid w:val="000D421C"/>
    <w:rsid w:val="000E1917"/>
    <w:rsid w:val="000E1EA1"/>
    <w:rsid w:val="000E282F"/>
    <w:rsid w:val="000E2C46"/>
    <w:rsid w:val="000F6479"/>
    <w:rsid w:val="00100D5C"/>
    <w:rsid w:val="0010258D"/>
    <w:rsid w:val="00104835"/>
    <w:rsid w:val="00105641"/>
    <w:rsid w:val="001065C5"/>
    <w:rsid w:val="00106825"/>
    <w:rsid w:val="00112AD6"/>
    <w:rsid w:val="0012065E"/>
    <w:rsid w:val="001211F6"/>
    <w:rsid w:val="00124CAE"/>
    <w:rsid w:val="00131C2C"/>
    <w:rsid w:val="001362F5"/>
    <w:rsid w:val="0013639E"/>
    <w:rsid w:val="001371CC"/>
    <w:rsid w:val="001417FD"/>
    <w:rsid w:val="00145DB2"/>
    <w:rsid w:val="0014773C"/>
    <w:rsid w:val="00171CCD"/>
    <w:rsid w:val="00176C6D"/>
    <w:rsid w:val="001819BD"/>
    <w:rsid w:val="00194CCF"/>
    <w:rsid w:val="001A003B"/>
    <w:rsid w:val="001A03E0"/>
    <w:rsid w:val="001A14C3"/>
    <w:rsid w:val="001A1F4D"/>
    <w:rsid w:val="001A4679"/>
    <w:rsid w:val="001B16E5"/>
    <w:rsid w:val="001B7B18"/>
    <w:rsid w:val="001C4395"/>
    <w:rsid w:val="001E6A07"/>
    <w:rsid w:val="001F3958"/>
    <w:rsid w:val="001F51B8"/>
    <w:rsid w:val="001F55A6"/>
    <w:rsid w:val="001F69FC"/>
    <w:rsid w:val="001F7899"/>
    <w:rsid w:val="00201685"/>
    <w:rsid w:val="002123EE"/>
    <w:rsid w:val="00225AEF"/>
    <w:rsid w:val="002328A0"/>
    <w:rsid w:val="00234DC6"/>
    <w:rsid w:val="00242847"/>
    <w:rsid w:val="00244759"/>
    <w:rsid w:val="002470F6"/>
    <w:rsid w:val="00250797"/>
    <w:rsid w:val="00253963"/>
    <w:rsid w:val="00255F1E"/>
    <w:rsid w:val="002610FA"/>
    <w:rsid w:val="002730EA"/>
    <w:rsid w:val="002765E5"/>
    <w:rsid w:val="002807B8"/>
    <w:rsid w:val="00283406"/>
    <w:rsid w:val="00283A8A"/>
    <w:rsid w:val="0028679F"/>
    <w:rsid w:val="0028778A"/>
    <w:rsid w:val="002879DC"/>
    <w:rsid w:val="00296903"/>
    <w:rsid w:val="002A4C29"/>
    <w:rsid w:val="002A526F"/>
    <w:rsid w:val="002B18F9"/>
    <w:rsid w:val="002B1D42"/>
    <w:rsid w:val="002B2E75"/>
    <w:rsid w:val="002D09D4"/>
    <w:rsid w:val="002D3B5F"/>
    <w:rsid w:val="002D79E8"/>
    <w:rsid w:val="002E4CDE"/>
    <w:rsid w:val="002F45A7"/>
    <w:rsid w:val="002F524F"/>
    <w:rsid w:val="002F6339"/>
    <w:rsid w:val="002F6D08"/>
    <w:rsid w:val="0030365F"/>
    <w:rsid w:val="003070D1"/>
    <w:rsid w:val="00311763"/>
    <w:rsid w:val="00311F8D"/>
    <w:rsid w:val="00312085"/>
    <w:rsid w:val="0031212C"/>
    <w:rsid w:val="00312E28"/>
    <w:rsid w:val="003265C1"/>
    <w:rsid w:val="0033353B"/>
    <w:rsid w:val="00350DDD"/>
    <w:rsid w:val="003545D7"/>
    <w:rsid w:val="003846C9"/>
    <w:rsid w:val="003923BB"/>
    <w:rsid w:val="0039658D"/>
    <w:rsid w:val="003A23CD"/>
    <w:rsid w:val="003A4F64"/>
    <w:rsid w:val="003A5B6F"/>
    <w:rsid w:val="003B0851"/>
    <w:rsid w:val="003B5AEA"/>
    <w:rsid w:val="003B642A"/>
    <w:rsid w:val="003B73F0"/>
    <w:rsid w:val="003D134B"/>
    <w:rsid w:val="003E1F8C"/>
    <w:rsid w:val="003E30C0"/>
    <w:rsid w:val="00401E0D"/>
    <w:rsid w:val="004060EA"/>
    <w:rsid w:val="00406110"/>
    <w:rsid w:val="00406B2F"/>
    <w:rsid w:val="00413650"/>
    <w:rsid w:val="00413D05"/>
    <w:rsid w:val="00427855"/>
    <w:rsid w:val="00434A21"/>
    <w:rsid w:val="004530BE"/>
    <w:rsid w:val="00454BAD"/>
    <w:rsid w:val="00462EF5"/>
    <w:rsid w:val="00471D58"/>
    <w:rsid w:val="00490596"/>
    <w:rsid w:val="00490FA5"/>
    <w:rsid w:val="004A7AAA"/>
    <w:rsid w:val="004A7FA2"/>
    <w:rsid w:val="004B75AC"/>
    <w:rsid w:val="004D2382"/>
    <w:rsid w:val="004D2A9B"/>
    <w:rsid w:val="004D2E04"/>
    <w:rsid w:val="004D4F2A"/>
    <w:rsid w:val="004D712D"/>
    <w:rsid w:val="004D78BE"/>
    <w:rsid w:val="004E0C64"/>
    <w:rsid w:val="004E4525"/>
    <w:rsid w:val="004E495D"/>
    <w:rsid w:val="0050285D"/>
    <w:rsid w:val="005056F6"/>
    <w:rsid w:val="0050669C"/>
    <w:rsid w:val="00506E57"/>
    <w:rsid w:val="00511255"/>
    <w:rsid w:val="00516785"/>
    <w:rsid w:val="00522DE8"/>
    <w:rsid w:val="005234CE"/>
    <w:rsid w:val="00527341"/>
    <w:rsid w:val="00533800"/>
    <w:rsid w:val="0053395A"/>
    <w:rsid w:val="00534571"/>
    <w:rsid w:val="00540D57"/>
    <w:rsid w:val="00544E8C"/>
    <w:rsid w:val="00556817"/>
    <w:rsid w:val="005578A3"/>
    <w:rsid w:val="00560344"/>
    <w:rsid w:val="00560570"/>
    <w:rsid w:val="005676DF"/>
    <w:rsid w:val="00570D3E"/>
    <w:rsid w:val="005716D0"/>
    <w:rsid w:val="0058031F"/>
    <w:rsid w:val="005A1B54"/>
    <w:rsid w:val="005C2907"/>
    <w:rsid w:val="005E0B28"/>
    <w:rsid w:val="005E30BC"/>
    <w:rsid w:val="005F4825"/>
    <w:rsid w:val="005F6755"/>
    <w:rsid w:val="00603355"/>
    <w:rsid w:val="006034FB"/>
    <w:rsid w:val="00607C07"/>
    <w:rsid w:val="00612790"/>
    <w:rsid w:val="00617BE0"/>
    <w:rsid w:val="006216CD"/>
    <w:rsid w:val="00625A45"/>
    <w:rsid w:val="0063079F"/>
    <w:rsid w:val="006407FA"/>
    <w:rsid w:val="00642123"/>
    <w:rsid w:val="0064671E"/>
    <w:rsid w:val="00646862"/>
    <w:rsid w:val="00653CB3"/>
    <w:rsid w:val="0065654A"/>
    <w:rsid w:val="00661361"/>
    <w:rsid w:val="00661B85"/>
    <w:rsid w:val="00665301"/>
    <w:rsid w:val="006819C9"/>
    <w:rsid w:val="00691C86"/>
    <w:rsid w:val="00692FB9"/>
    <w:rsid w:val="00693674"/>
    <w:rsid w:val="0069719A"/>
    <w:rsid w:val="00697E91"/>
    <w:rsid w:val="006A3556"/>
    <w:rsid w:val="006A38AE"/>
    <w:rsid w:val="006A604C"/>
    <w:rsid w:val="006C2B44"/>
    <w:rsid w:val="006C5013"/>
    <w:rsid w:val="006D58EC"/>
    <w:rsid w:val="006F2ED3"/>
    <w:rsid w:val="006F7CC6"/>
    <w:rsid w:val="007004FB"/>
    <w:rsid w:val="00700B91"/>
    <w:rsid w:val="00704656"/>
    <w:rsid w:val="007059A0"/>
    <w:rsid w:val="007065B0"/>
    <w:rsid w:val="00710938"/>
    <w:rsid w:val="00714884"/>
    <w:rsid w:val="00725340"/>
    <w:rsid w:val="00726FD0"/>
    <w:rsid w:val="0073090A"/>
    <w:rsid w:val="0073145E"/>
    <w:rsid w:val="0073168A"/>
    <w:rsid w:val="007435F5"/>
    <w:rsid w:val="00746C7B"/>
    <w:rsid w:val="00762A83"/>
    <w:rsid w:val="00762AF2"/>
    <w:rsid w:val="007651AF"/>
    <w:rsid w:val="00766E22"/>
    <w:rsid w:val="007677D1"/>
    <w:rsid w:val="00775A39"/>
    <w:rsid w:val="00787A04"/>
    <w:rsid w:val="00787FD7"/>
    <w:rsid w:val="00790721"/>
    <w:rsid w:val="00791681"/>
    <w:rsid w:val="007929B1"/>
    <w:rsid w:val="007A648A"/>
    <w:rsid w:val="007B11AF"/>
    <w:rsid w:val="007B4004"/>
    <w:rsid w:val="007B733F"/>
    <w:rsid w:val="007C085A"/>
    <w:rsid w:val="007C63A2"/>
    <w:rsid w:val="007D0A76"/>
    <w:rsid w:val="007E5090"/>
    <w:rsid w:val="007E6895"/>
    <w:rsid w:val="007F3C21"/>
    <w:rsid w:val="0080058D"/>
    <w:rsid w:val="008051B3"/>
    <w:rsid w:val="0080528A"/>
    <w:rsid w:val="00813762"/>
    <w:rsid w:val="00821D48"/>
    <w:rsid w:val="008255B6"/>
    <w:rsid w:val="00831FB4"/>
    <w:rsid w:val="008330C7"/>
    <w:rsid w:val="00833C96"/>
    <w:rsid w:val="008367BC"/>
    <w:rsid w:val="00836C89"/>
    <w:rsid w:val="00841C37"/>
    <w:rsid w:val="00843B4A"/>
    <w:rsid w:val="00850C52"/>
    <w:rsid w:val="008537BB"/>
    <w:rsid w:val="00866524"/>
    <w:rsid w:val="00874428"/>
    <w:rsid w:val="00874C0C"/>
    <w:rsid w:val="008844DC"/>
    <w:rsid w:val="00884999"/>
    <w:rsid w:val="00885D91"/>
    <w:rsid w:val="00886941"/>
    <w:rsid w:val="008911F6"/>
    <w:rsid w:val="00891988"/>
    <w:rsid w:val="0089794C"/>
    <w:rsid w:val="008C35EF"/>
    <w:rsid w:val="008D4491"/>
    <w:rsid w:val="008D62BC"/>
    <w:rsid w:val="008E0E0C"/>
    <w:rsid w:val="008E3350"/>
    <w:rsid w:val="008E47CA"/>
    <w:rsid w:val="008F1AB0"/>
    <w:rsid w:val="008F226A"/>
    <w:rsid w:val="008F2ADA"/>
    <w:rsid w:val="008F3C8A"/>
    <w:rsid w:val="008F449B"/>
    <w:rsid w:val="00903745"/>
    <w:rsid w:val="009048E9"/>
    <w:rsid w:val="00913233"/>
    <w:rsid w:val="00913C40"/>
    <w:rsid w:val="00920EE8"/>
    <w:rsid w:val="009242E5"/>
    <w:rsid w:val="00930E19"/>
    <w:rsid w:val="00933EA1"/>
    <w:rsid w:val="009358C4"/>
    <w:rsid w:val="00946C99"/>
    <w:rsid w:val="00947398"/>
    <w:rsid w:val="00952A16"/>
    <w:rsid w:val="00952E94"/>
    <w:rsid w:val="00960E72"/>
    <w:rsid w:val="009612F6"/>
    <w:rsid w:val="009662BA"/>
    <w:rsid w:val="00967B98"/>
    <w:rsid w:val="00970F86"/>
    <w:rsid w:val="009813A9"/>
    <w:rsid w:val="00982DE2"/>
    <w:rsid w:val="00985089"/>
    <w:rsid w:val="00985C69"/>
    <w:rsid w:val="009972A5"/>
    <w:rsid w:val="00997E76"/>
    <w:rsid w:val="009A545B"/>
    <w:rsid w:val="009B0E78"/>
    <w:rsid w:val="009B1CFE"/>
    <w:rsid w:val="009B39B1"/>
    <w:rsid w:val="009B7C21"/>
    <w:rsid w:val="009C5EDB"/>
    <w:rsid w:val="009C69BD"/>
    <w:rsid w:val="009D0B39"/>
    <w:rsid w:val="009D19C2"/>
    <w:rsid w:val="009E7421"/>
    <w:rsid w:val="009F04C4"/>
    <w:rsid w:val="009F4ABF"/>
    <w:rsid w:val="009F584A"/>
    <w:rsid w:val="009F6D2A"/>
    <w:rsid w:val="00A05E35"/>
    <w:rsid w:val="00A12884"/>
    <w:rsid w:val="00A13E47"/>
    <w:rsid w:val="00A20DFA"/>
    <w:rsid w:val="00A22BBE"/>
    <w:rsid w:val="00A272E8"/>
    <w:rsid w:val="00A27385"/>
    <w:rsid w:val="00A353A7"/>
    <w:rsid w:val="00A4358E"/>
    <w:rsid w:val="00A45723"/>
    <w:rsid w:val="00A47B55"/>
    <w:rsid w:val="00A55E85"/>
    <w:rsid w:val="00A57A96"/>
    <w:rsid w:val="00A60633"/>
    <w:rsid w:val="00A6558C"/>
    <w:rsid w:val="00A77587"/>
    <w:rsid w:val="00A805B8"/>
    <w:rsid w:val="00A960DA"/>
    <w:rsid w:val="00AA73F3"/>
    <w:rsid w:val="00AB6060"/>
    <w:rsid w:val="00AB74D9"/>
    <w:rsid w:val="00AC79E5"/>
    <w:rsid w:val="00AE176C"/>
    <w:rsid w:val="00AE2A3B"/>
    <w:rsid w:val="00AF3AE1"/>
    <w:rsid w:val="00AF41CE"/>
    <w:rsid w:val="00B04BCF"/>
    <w:rsid w:val="00B06270"/>
    <w:rsid w:val="00B20ABE"/>
    <w:rsid w:val="00B3342F"/>
    <w:rsid w:val="00B33656"/>
    <w:rsid w:val="00B5123A"/>
    <w:rsid w:val="00B55364"/>
    <w:rsid w:val="00B56358"/>
    <w:rsid w:val="00B70EFC"/>
    <w:rsid w:val="00B82210"/>
    <w:rsid w:val="00B94095"/>
    <w:rsid w:val="00BA006E"/>
    <w:rsid w:val="00BA57EB"/>
    <w:rsid w:val="00BB2FE3"/>
    <w:rsid w:val="00BD0977"/>
    <w:rsid w:val="00BE461D"/>
    <w:rsid w:val="00BF51F0"/>
    <w:rsid w:val="00BF6443"/>
    <w:rsid w:val="00C03E5F"/>
    <w:rsid w:val="00C11521"/>
    <w:rsid w:val="00C152EF"/>
    <w:rsid w:val="00C27C02"/>
    <w:rsid w:val="00C5490C"/>
    <w:rsid w:val="00C55D22"/>
    <w:rsid w:val="00C56167"/>
    <w:rsid w:val="00C575CA"/>
    <w:rsid w:val="00C6352E"/>
    <w:rsid w:val="00C65671"/>
    <w:rsid w:val="00C66C63"/>
    <w:rsid w:val="00C66E3F"/>
    <w:rsid w:val="00C6731A"/>
    <w:rsid w:val="00C876C5"/>
    <w:rsid w:val="00C909C0"/>
    <w:rsid w:val="00C91C5F"/>
    <w:rsid w:val="00C921F6"/>
    <w:rsid w:val="00C93628"/>
    <w:rsid w:val="00C953A0"/>
    <w:rsid w:val="00C958F5"/>
    <w:rsid w:val="00C97DC9"/>
    <w:rsid w:val="00CB6DEC"/>
    <w:rsid w:val="00CC2EE9"/>
    <w:rsid w:val="00CC3927"/>
    <w:rsid w:val="00CC7873"/>
    <w:rsid w:val="00CD1A38"/>
    <w:rsid w:val="00CD6C81"/>
    <w:rsid w:val="00CE13F9"/>
    <w:rsid w:val="00CE2ACF"/>
    <w:rsid w:val="00CE71A4"/>
    <w:rsid w:val="00CF0913"/>
    <w:rsid w:val="00D12D21"/>
    <w:rsid w:val="00D16BF2"/>
    <w:rsid w:val="00D2471E"/>
    <w:rsid w:val="00D34B82"/>
    <w:rsid w:val="00D35223"/>
    <w:rsid w:val="00D54FC4"/>
    <w:rsid w:val="00D553D1"/>
    <w:rsid w:val="00D658FF"/>
    <w:rsid w:val="00D65935"/>
    <w:rsid w:val="00D711BC"/>
    <w:rsid w:val="00D76C36"/>
    <w:rsid w:val="00D84C5E"/>
    <w:rsid w:val="00D8605A"/>
    <w:rsid w:val="00D8689F"/>
    <w:rsid w:val="00D9587E"/>
    <w:rsid w:val="00D96A76"/>
    <w:rsid w:val="00DA0D7D"/>
    <w:rsid w:val="00DA674D"/>
    <w:rsid w:val="00DC0BAC"/>
    <w:rsid w:val="00DC1895"/>
    <w:rsid w:val="00DC35CB"/>
    <w:rsid w:val="00DD20B4"/>
    <w:rsid w:val="00DE3710"/>
    <w:rsid w:val="00DF1104"/>
    <w:rsid w:val="00DF4D90"/>
    <w:rsid w:val="00E024D4"/>
    <w:rsid w:val="00E07E84"/>
    <w:rsid w:val="00E177EF"/>
    <w:rsid w:val="00E20496"/>
    <w:rsid w:val="00E30AAD"/>
    <w:rsid w:val="00E3363C"/>
    <w:rsid w:val="00E336E4"/>
    <w:rsid w:val="00E3498E"/>
    <w:rsid w:val="00E4542C"/>
    <w:rsid w:val="00E47E53"/>
    <w:rsid w:val="00E54B57"/>
    <w:rsid w:val="00E5563C"/>
    <w:rsid w:val="00E6224F"/>
    <w:rsid w:val="00E67536"/>
    <w:rsid w:val="00E74D31"/>
    <w:rsid w:val="00E77BAB"/>
    <w:rsid w:val="00E87FB3"/>
    <w:rsid w:val="00E903B1"/>
    <w:rsid w:val="00E97538"/>
    <w:rsid w:val="00EA48B5"/>
    <w:rsid w:val="00EB663E"/>
    <w:rsid w:val="00ED3EE2"/>
    <w:rsid w:val="00EE3F97"/>
    <w:rsid w:val="00EF3DB7"/>
    <w:rsid w:val="00EF4EFD"/>
    <w:rsid w:val="00EF6CB6"/>
    <w:rsid w:val="00F0145E"/>
    <w:rsid w:val="00F03038"/>
    <w:rsid w:val="00F039B3"/>
    <w:rsid w:val="00F11C93"/>
    <w:rsid w:val="00F13D62"/>
    <w:rsid w:val="00F219A1"/>
    <w:rsid w:val="00F24025"/>
    <w:rsid w:val="00F416F0"/>
    <w:rsid w:val="00F46205"/>
    <w:rsid w:val="00F642B1"/>
    <w:rsid w:val="00F66BAC"/>
    <w:rsid w:val="00F74B10"/>
    <w:rsid w:val="00F76CD6"/>
    <w:rsid w:val="00FB0EC0"/>
    <w:rsid w:val="00FB291F"/>
    <w:rsid w:val="00FB414B"/>
    <w:rsid w:val="00FB5384"/>
    <w:rsid w:val="00FC00D2"/>
    <w:rsid w:val="00FC1C56"/>
    <w:rsid w:val="00FD2BF4"/>
    <w:rsid w:val="00FE1763"/>
    <w:rsid w:val="00FE3F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5A8A7330"/>
  <w15:docId w15:val="{00CCFE3D-8B40-4F01-B633-AB7F4C7A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42B1"/>
    <w:pPr>
      <w:spacing w:after="200" w:line="276" w:lineRule="auto"/>
    </w:pPr>
    <w:rPr>
      <w:rFonts w:eastAsia="Times New Roman"/>
      <w:lang w:eastAsia="en-US"/>
    </w:rPr>
  </w:style>
  <w:style w:type="paragraph" w:styleId="Nadpis1">
    <w:name w:val="heading 1"/>
    <w:basedOn w:val="Normln"/>
    <w:next w:val="Normln"/>
    <w:link w:val="Nadpis1Char"/>
    <w:uiPriority w:val="99"/>
    <w:qFormat/>
    <w:rsid w:val="00886941"/>
    <w:pPr>
      <w:keepNext/>
      <w:keepLines/>
      <w:spacing w:before="480" w:after="0"/>
      <w:ind w:left="432" w:hanging="432"/>
      <w:jc w:val="center"/>
      <w:outlineLvl w:val="0"/>
    </w:pPr>
    <w:rPr>
      <w:b/>
      <w:bCs/>
      <w:szCs w:val="28"/>
    </w:rPr>
  </w:style>
  <w:style w:type="paragraph" w:styleId="Nadpis2">
    <w:name w:val="heading 2"/>
    <w:basedOn w:val="Normln"/>
    <w:next w:val="Normln"/>
    <w:link w:val="Nadpis2Char"/>
    <w:uiPriority w:val="99"/>
    <w:qFormat/>
    <w:rsid w:val="002D09D4"/>
    <w:pPr>
      <w:keepNext/>
      <w:spacing w:before="240" w:after="60" w:line="240" w:lineRule="auto"/>
      <w:outlineLvl w:val="1"/>
    </w:pPr>
    <w:rPr>
      <w:rFonts w:ascii="Cambria" w:eastAsia="Calibri" w:hAnsi="Cambria"/>
      <w:b/>
      <w:bCs/>
      <w:i/>
      <w:iCs/>
      <w:sz w:val="28"/>
      <w:szCs w:val="28"/>
      <w:lang w:eastAsia="cs-CZ"/>
    </w:rPr>
  </w:style>
  <w:style w:type="paragraph" w:styleId="Nadpis3">
    <w:name w:val="heading 3"/>
    <w:basedOn w:val="Normln"/>
    <w:next w:val="Normln"/>
    <w:link w:val="Nadpis3Char"/>
    <w:uiPriority w:val="99"/>
    <w:qFormat/>
    <w:rsid w:val="0000584D"/>
    <w:pPr>
      <w:keepNext/>
      <w:keepLines/>
      <w:spacing w:before="40" w:after="0"/>
      <w:outlineLvl w:val="2"/>
    </w:pPr>
    <w:rPr>
      <w:rFonts w:ascii="Cambria" w:hAnsi="Cambria"/>
      <w:color w:val="243F60"/>
      <w:sz w:val="24"/>
      <w:szCs w:val="24"/>
    </w:rPr>
  </w:style>
  <w:style w:type="paragraph" w:styleId="Nadpis4">
    <w:name w:val="heading 4"/>
    <w:basedOn w:val="Normln"/>
    <w:next w:val="Normln"/>
    <w:link w:val="Nadpis4Char"/>
    <w:uiPriority w:val="99"/>
    <w:qFormat/>
    <w:rsid w:val="00886941"/>
    <w:pPr>
      <w:keepNext/>
      <w:keepLines/>
      <w:spacing w:before="200" w:after="0"/>
      <w:ind w:left="864" w:hanging="864"/>
      <w:outlineLvl w:val="3"/>
    </w:pPr>
    <w:rPr>
      <w:rFonts w:ascii="Cambria" w:hAnsi="Cambria"/>
      <w:b/>
      <w:bCs/>
      <w:i/>
      <w:iCs/>
      <w:color w:val="4F81BD"/>
    </w:rPr>
  </w:style>
  <w:style w:type="paragraph" w:styleId="Nadpis5">
    <w:name w:val="heading 5"/>
    <w:basedOn w:val="Normln"/>
    <w:next w:val="Normln"/>
    <w:link w:val="Nadpis5Char"/>
    <w:uiPriority w:val="99"/>
    <w:qFormat/>
    <w:rsid w:val="00886941"/>
    <w:pPr>
      <w:keepNext/>
      <w:keepLines/>
      <w:spacing w:before="200" w:after="0"/>
      <w:ind w:left="1008" w:hanging="1008"/>
      <w:outlineLvl w:val="4"/>
    </w:pPr>
    <w:rPr>
      <w:rFonts w:ascii="Cambria" w:hAnsi="Cambria"/>
      <w:color w:val="243F60"/>
    </w:rPr>
  </w:style>
  <w:style w:type="paragraph" w:styleId="Nadpis6">
    <w:name w:val="heading 6"/>
    <w:basedOn w:val="Normln"/>
    <w:next w:val="Normln"/>
    <w:link w:val="Nadpis6Char"/>
    <w:uiPriority w:val="99"/>
    <w:qFormat/>
    <w:rsid w:val="00886941"/>
    <w:pPr>
      <w:keepNext/>
      <w:keepLines/>
      <w:spacing w:before="200" w:after="0"/>
      <w:ind w:left="1152" w:hanging="1152"/>
      <w:outlineLvl w:val="5"/>
    </w:pPr>
    <w:rPr>
      <w:rFonts w:ascii="Cambria" w:hAnsi="Cambria"/>
      <w:i/>
      <w:iCs/>
      <w:color w:val="243F60"/>
    </w:rPr>
  </w:style>
  <w:style w:type="paragraph" w:styleId="Nadpis7">
    <w:name w:val="heading 7"/>
    <w:basedOn w:val="Normln"/>
    <w:next w:val="Normln"/>
    <w:link w:val="Nadpis7Char"/>
    <w:uiPriority w:val="99"/>
    <w:qFormat/>
    <w:rsid w:val="00886941"/>
    <w:pPr>
      <w:keepNext/>
      <w:keepLines/>
      <w:spacing w:before="200" w:after="0"/>
      <w:ind w:left="1296" w:hanging="1296"/>
      <w:outlineLvl w:val="6"/>
    </w:pPr>
    <w:rPr>
      <w:rFonts w:ascii="Cambria" w:hAnsi="Cambria"/>
      <w:i/>
      <w:iCs/>
      <w:color w:val="404040"/>
    </w:rPr>
  </w:style>
  <w:style w:type="paragraph" w:styleId="Nadpis8">
    <w:name w:val="heading 8"/>
    <w:basedOn w:val="Normln"/>
    <w:next w:val="Normln"/>
    <w:link w:val="Nadpis8Char"/>
    <w:uiPriority w:val="99"/>
    <w:qFormat/>
    <w:rsid w:val="00886941"/>
    <w:pPr>
      <w:keepNext/>
      <w:keepLines/>
      <w:spacing w:before="200" w:after="0"/>
      <w:ind w:left="1440" w:hanging="1440"/>
      <w:outlineLvl w:val="7"/>
    </w:pPr>
    <w:rPr>
      <w:rFonts w:ascii="Cambria" w:hAnsi="Cambria"/>
      <w:color w:val="404040"/>
      <w:sz w:val="20"/>
      <w:szCs w:val="20"/>
    </w:rPr>
  </w:style>
  <w:style w:type="paragraph" w:styleId="Nadpis9">
    <w:name w:val="heading 9"/>
    <w:basedOn w:val="Normln"/>
    <w:next w:val="Normln"/>
    <w:link w:val="Nadpis9Char"/>
    <w:uiPriority w:val="99"/>
    <w:qFormat/>
    <w:rsid w:val="00886941"/>
    <w:pPr>
      <w:keepNext/>
      <w:keepLines/>
      <w:spacing w:before="200" w:after="0"/>
      <w:ind w:left="1584" w:hanging="1584"/>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86941"/>
    <w:rPr>
      <w:rFonts w:eastAsia="Times New Roman" w:cs="Times New Roman"/>
      <w:b/>
      <w:bCs/>
      <w:sz w:val="28"/>
      <w:szCs w:val="28"/>
      <w:lang w:eastAsia="en-US"/>
    </w:rPr>
  </w:style>
  <w:style w:type="character" w:customStyle="1" w:styleId="Nadpis2Char">
    <w:name w:val="Nadpis 2 Char"/>
    <w:basedOn w:val="Standardnpsmoodstavce"/>
    <w:link w:val="Nadpis2"/>
    <w:uiPriority w:val="99"/>
    <w:locked/>
    <w:rsid w:val="002D09D4"/>
    <w:rPr>
      <w:rFonts w:ascii="Cambria" w:hAnsi="Cambria"/>
      <w:b/>
      <w:i/>
      <w:sz w:val="28"/>
    </w:rPr>
  </w:style>
  <w:style w:type="character" w:customStyle="1" w:styleId="Nadpis3Char">
    <w:name w:val="Nadpis 3 Char"/>
    <w:basedOn w:val="Standardnpsmoodstavce"/>
    <w:link w:val="Nadpis3"/>
    <w:uiPriority w:val="99"/>
    <w:locked/>
    <w:rsid w:val="0000584D"/>
    <w:rPr>
      <w:rFonts w:ascii="Cambria" w:hAnsi="Cambria" w:cs="Times New Roman"/>
      <w:color w:val="243F60"/>
      <w:sz w:val="24"/>
      <w:szCs w:val="24"/>
      <w:lang w:eastAsia="en-US"/>
    </w:rPr>
  </w:style>
  <w:style w:type="character" w:customStyle="1" w:styleId="Nadpis4Char">
    <w:name w:val="Nadpis 4 Char"/>
    <w:basedOn w:val="Standardnpsmoodstavce"/>
    <w:link w:val="Nadpis4"/>
    <w:uiPriority w:val="99"/>
    <w:locked/>
    <w:rsid w:val="00886941"/>
    <w:rPr>
      <w:rFonts w:ascii="Cambria" w:hAnsi="Cambria" w:cs="Times New Roman"/>
      <w:b/>
      <w:bCs/>
      <w:i/>
      <w:iCs/>
      <w:color w:val="4F81BD"/>
      <w:sz w:val="22"/>
      <w:szCs w:val="22"/>
      <w:lang w:eastAsia="en-US"/>
    </w:rPr>
  </w:style>
  <w:style w:type="character" w:customStyle="1" w:styleId="Nadpis5Char">
    <w:name w:val="Nadpis 5 Char"/>
    <w:basedOn w:val="Standardnpsmoodstavce"/>
    <w:link w:val="Nadpis5"/>
    <w:uiPriority w:val="99"/>
    <w:locked/>
    <w:rsid w:val="00886941"/>
    <w:rPr>
      <w:rFonts w:ascii="Cambria" w:hAnsi="Cambria" w:cs="Times New Roman"/>
      <w:color w:val="243F60"/>
      <w:sz w:val="22"/>
      <w:szCs w:val="22"/>
      <w:lang w:eastAsia="en-US"/>
    </w:rPr>
  </w:style>
  <w:style w:type="character" w:customStyle="1" w:styleId="Nadpis6Char">
    <w:name w:val="Nadpis 6 Char"/>
    <w:basedOn w:val="Standardnpsmoodstavce"/>
    <w:link w:val="Nadpis6"/>
    <w:uiPriority w:val="99"/>
    <w:locked/>
    <w:rsid w:val="00886941"/>
    <w:rPr>
      <w:rFonts w:ascii="Cambria" w:hAnsi="Cambria" w:cs="Times New Roman"/>
      <w:i/>
      <w:iCs/>
      <w:color w:val="243F60"/>
      <w:sz w:val="22"/>
      <w:szCs w:val="22"/>
      <w:lang w:eastAsia="en-US"/>
    </w:rPr>
  </w:style>
  <w:style w:type="character" w:customStyle="1" w:styleId="Nadpis7Char">
    <w:name w:val="Nadpis 7 Char"/>
    <w:basedOn w:val="Standardnpsmoodstavce"/>
    <w:link w:val="Nadpis7"/>
    <w:uiPriority w:val="99"/>
    <w:locked/>
    <w:rsid w:val="00886941"/>
    <w:rPr>
      <w:rFonts w:ascii="Cambria" w:hAnsi="Cambria" w:cs="Times New Roman"/>
      <w:i/>
      <w:iCs/>
      <w:color w:val="404040"/>
      <w:sz w:val="22"/>
      <w:szCs w:val="22"/>
      <w:lang w:eastAsia="en-US"/>
    </w:rPr>
  </w:style>
  <w:style w:type="character" w:customStyle="1" w:styleId="Nadpis8Char">
    <w:name w:val="Nadpis 8 Char"/>
    <w:basedOn w:val="Standardnpsmoodstavce"/>
    <w:link w:val="Nadpis8"/>
    <w:uiPriority w:val="99"/>
    <w:locked/>
    <w:rsid w:val="00886941"/>
    <w:rPr>
      <w:rFonts w:ascii="Cambria" w:hAnsi="Cambria" w:cs="Times New Roman"/>
      <w:color w:val="404040"/>
      <w:lang w:eastAsia="en-US"/>
    </w:rPr>
  </w:style>
  <w:style w:type="character" w:customStyle="1" w:styleId="Nadpis9Char">
    <w:name w:val="Nadpis 9 Char"/>
    <w:basedOn w:val="Standardnpsmoodstavce"/>
    <w:link w:val="Nadpis9"/>
    <w:uiPriority w:val="99"/>
    <w:locked/>
    <w:rsid w:val="00886941"/>
    <w:rPr>
      <w:rFonts w:ascii="Cambria" w:hAnsi="Cambria" w:cs="Times New Roman"/>
      <w:i/>
      <w:iCs/>
      <w:color w:val="404040"/>
      <w:lang w:eastAsia="en-US"/>
    </w:rPr>
  </w:style>
  <w:style w:type="paragraph" w:customStyle="1" w:styleId="BlockQuotation">
    <w:name w:val="Block Quotation"/>
    <w:basedOn w:val="Normln"/>
    <w:uiPriority w:val="99"/>
    <w:rsid w:val="002D09D4"/>
    <w:pPr>
      <w:spacing w:before="20" w:after="20" w:line="240" w:lineRule="auto"/>
      <w:ind w:left="426" w:right="425" w:hanging="426"/>
      <w:jc w:val="both"/>
    </w:pPr>
    <w:rPr>
      <w:rFonts w:ascii="Book Antiqua" w:eastAsia="Calibri" w:hAnsi="Book Antiqua"/>
      <w:szCs w:val="24"/>
      <w:lang w:eastAsia="cs-CZ"/>
    </w:rPr>
  </w:style>
  <w:style w:type="character" w:customStyle="1" w:styleId="Jmnosmluvnstrany">
    <w:name w:val="Jméno smluvní strany"/>
    <w:uiPriority w:val="99"/>
    <w:rsid w:val="002D09D4"/>
    <w:rPr>
      <w:b/>
      <w:sz w:val="28"/>
    </w:rPr>
  </w:style>
  <w:style w:type="paragraph" w:styleId="Odstavecseseznamem">
    <w:name w:val="List Paragraph"/>
    <w:aliases w:val="Nad,Odstavec cíl se seznamem,Odstavec se seznamem5,Odstavec_muj,Odrážky,Odstavec se seznamem a odrážkou,1 úroveň Odstavec se seznamem,List Paragraph (Czech Tourism)"/>
    <w:basedOn w:val="Normln"/>
    <w:link w:val="OdstavecseseznamemChar"/>
    <w:uiPriority w:val="99"/>
    <w:qFormat/>
    <w:rsid w:val="00C921F6"/>
    <w:pPr>
      <w:ind w:left="708"/>
    </w:pPr>
  </w:style>
  <w:style w:type="paragraph" w:styleId="Zhlav">
    <w:name w:val="header"/>
    <w:basedOn w:val="Normln"/>
    <w:link w:val="ZhlavChar"/>
    <w:uiPriority w:val="99"/>
    <w:rsid w:val="002D09D4"/>
    <w:pPr>
      <w:tabs>
        <w:tab w:val="center" w:pos="4536"/>
        <w:tab w:val="right" w:pos="9072"/>
      </w:tabs>
    </w:pPr>
  </w:style>
  <w:style w:type="character" w:customStyle="1" w:styleId="ZhlavChar">
    <w:name w:val="Záhlaví Char"/>
    <w:basedOn w:val="Standardnpsmoodstavce"/>
    <w:link w:val="Zhlav"/>
    <w:uiPriority w:val="99"/>
    <w:locked/>
    <w:rsid w:val="002D09D4"/>
    <w:rPr>
      <w:sz w:val="22"/>
      <w:lang w:eastAsia="en-US"/>
    </w:rPr>
  </w:style>
  <w:style w:type="paragraph" w:styleId="Zpat">
    <w:name w:val="footer"/>
    <w:basedOn w:val="Normln"/>
    <w:link w:val="ZpatChar"/>
    <w:uiPriority w:val="99"/>
    <w:rsid w:val="002D09D4"/>
    <w:pPr>
      <w:tabs>
        <w:tab w:val="center" w:pos="4536"/>
        <w:tab w:val="right" w:pos="9072"/>
      </w:tabs>
    </w:pPr>
  </w:style>
  <w:style w:type="character" w:customStyle="1" w:styleId="ZpatChar">
    <w:name w:val="Zápatí Char"/>
    <w:basedOn w:val="Standardnpsmoodstavce"/>
    <w:link w:val="Zpat"/>
    <w:uiPriority w:val="99"/>
    <w:locked/>
    <w:rsid w:val="002D09D4"/>
    <w:rPr>
      <w:sz w:val="22"/>
      <w:lang w:eastAsia="en-US"/>
    </w:rPr>
  </w:style>
  <w:style w:type="character" w:styleId="Odkaznakoment">
    <w:name w:val="annotation reference"/>
    <w:basedOn w:val="Standardnpsmoodstavce"/>
    <w:uiPriority w:val="99"/>
    <w:semiHidden/>
    <w:rsid w:val="002D09D4"/>
    <w:rPr>
      <w:rFonts w:cs="Times New Roman"/>
      <w:sz w:val="16"/>
    </w:rPr>
  </w:style>
  <w:style w:type="paragraph" w:styleId="Textkomente">
    <w:name w:val="annotation text"/>
    <w:basedOn w:val="Normln"/>
    <w:link w:val="TextkomenteChar"/>
    <w:uiPriority w:val="99"/>
    <w:semiHidden/>
    <w:rsid w:val="002D09D4"/>
    <w:rPr>
      <w:sz w:val="20"/>
      <w:szCs w:val="20"/>
    </w:rPr>
  </w:style>
  <w:style w:type="character" w:customStyle="1" w:styleId="CommentTextChar">
    <w:name w:val="Comment Text Char"/>
    <w:basedOn w:val="Standardnpsmoodstavce"/>
    <w:uiPriority w:val="99"/>
    <w:semiHidden/>
    <w:locked/>
    <w:rsid w:val="002D09D4"/>
    <w:rPr>
      <w:lang w:eastAsia="en-US"/>
    </w:rPr>
  </w:style>
  <w:style w:type="paragraph" w:styleId="Pedmtkomente">
    <w:name w:val="annotation subject"/>
    <w:basedOn w:val="Textkomente"/>
    <w:next w:val="Textkomente"/>
    <w:link w:val="PedmtkomenteChar"/>
    <w:uiPriority w:val="99"/>
    <w:semiHidden/>
    <w:rsid w:val="002D09D4"/>
    <w:rPr>
      <w:b/>
      <w:bCs/>
    </w:rPr>
  </w:style>
  <w:style w:type="character" w:customStyle="1" w:styleId="PedmtkomenteChar">
    <w:name w:val="Předmět komentáře Char"/>
    <w:basedOn w:val="CommentTextChar"/>
    <w:link w:val="Pedmtkomente"/>
    <w:uiPriority w:val="99"/>
    <w:semiHidden/>
    <w:locked/>
    <w:rsid w:val="002D09D4"/>
    <w:rPr>
      <w:b/>
      <w:lang w:eastAsia="en-US"/>
    </w:rPr>
  </w:style>
  <w:style w:type="paragraph" w:styleId="Textbubliny">
    <w:name w:val="Balloon Text"/>
    <w:basedOn w:val="Normln"/>
    <w:link w:val="TextbublinyChar"/>
    <w:uiPriority w:val="99"/>
    <w:semiHidden/>
    <w:rsid w:val="002D09D4"/>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2D09D4"/>
    <w:rPr>
      <w:rFonts w:ascii="Tahoma" w:hAnsi="Tahoma"/>
      <w:sz w:val="16"/>
      <w:lang w:eastAsia="en-US"/>
    </w:rPr>
  </w:style>
  <w:style w:type="paragraph" w:styleId="Normlnodsazen">
    <w:name w:val="Normal Indent"/>
    <w:aliases w:val="Normal Indent Char2,Normal Indent Char Char,Normal Indent Char2 Char Char,Normal Indent Char1 Char Char Char,Normal Indent Char Char Char Char Char,Normal Indent Char Char1 Char Char,Normal Indent Char1 Char1,Normal Indent Char,Char"/>
    <w:basedOn w:val="Normln"/>
    <w:rsid w:val="002D09D4"/>
    <w:pPr>
      <w:tabs>
        <w:tab w:val="left" w:pos="360"/>
      </w:tabs>
      <w:spacing w:before="120" w:after="20" w:line="240" w:lineRule="auto"/>
      <w:ind w:left="360" w:hanging="360"/>
      <w:jc w:val="both"/>
    </w:pPr>
    <w:rPr>
      <w:rFonts w:ascii="Book Antiqua" w:eastAsia="Calibri" w:hAnsi="Book Antiqua"/>
      <w:sz w:val="20"/>
      <w:szCs w:val="24"/>
      <w:lang w:eastAsia="cs-CZ"/>
    </w:rPr>
  </w:style>
  <w:style w:type="character" w:customStyle="1" w:styleId="NormalIndentChar1">
    <w:name w:val="Normal Indent Char1"/>
    <w:aliases w:val="Normal Indent Char2 Char,Normal Indent Char Char Char,Normal Indent Char2 Char Char Char,Normal Indent Char1 Char Char Char Char,Normal Indent Char Char Char Char Char Char,Normal Indent Char Char1 Char Char Char,Char Char"/>
    <w:locked/>
    <w:rsid w:val="002D09D4"/>
    <w:rPr>
      <w:rFonts w:ascii="Book Antiqua" w:hAnsi="Book Antiqua"/>
      <w:sz w:val="24"/>
    </w:rPr>
  </w:style>
  <w:style w:type="paragraph" w:customStyle="1" w:styleId="Odstavecseseznamem1">
    <w:name w:val="Odstavec se seznamem1"/>
    <w:basedOn w:val="Normln"/>
    <w:uiPriority w:val="99"/>
    <w:rsid w:val="002D09D4"/>
    <w:pPr>
      <w:ind w:left="708"/>
    </w:p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
    <w:link w:val="Odstavecseseznamem"/>
    <w:uiPriority w:val="99"/>
    <w:locked/>
    <w:rsid w:val="003A5B6F"/>
    <w:rPr>
      <w:rFonts w:eastAsia="Times New Roman"/>
      <w:sz w:val="22"/>
      <w:lang w:eastAsia="en-US"/>
    </w:rPr>
  </w:style>
  <w:style w:type="paragraph" w:styleId="Bezmezer">
    <w:name w:val="No Spacing"/>
    <w:link w:val="BezmezerChar"/>
    <w:uiPriority w:val="1"/>
    <w:qFormat/>
    <w:rsid w:val="002B2E75"/>
    <w:rPr>
      <w:lang w:eastAsia="en-US"/>
    </w:rPr>
  </w:style>
  <w:style w:type="character" w:customStyle="1" w:styleId="TextkomenteChar">
    <w:name w:val="Text komentáře Char"/>
    <w:basedOn w:val="Standardnpsmoodstavce"/>
    <w:link w:val="Textkomente"/>
    <w:uiPriority w:val="99"/>
    <w:semiHidden/>
    <w:locked/>
    <w:rsid w:val="00244759"/>
    <w:rPr>
      <w:rFonts w:eastAsia="Times New Roman" w:cs="Times New Roman"/>
      <w:lang w:eastAsia="en-US"/>
    </w:rPr>
  </w:style>
  <w:style w:type="paragraph" w:styleId="Zkladntext">
    <w:name w:val="Body Text"/>
    <w:basedOn w:val="Normln"/>
    <w:link w:val="ZkladntextChar"/>
    <w:uiPriority w:val="99"/>
    <w:rsid w:val="00533800"/>
    <w:pPr>
      <w:spacing w:after="0" w:line="240" w:lineRule="auto"/>
      <w:ind w:right="2693"/>
    </w:pPr>
    <w:rPr>
      <w:rFonts w:ascii="Arial" w:hAnsi="Arial" w:cs="Arial"/>
      <w:sz w:val="24"/>
      <w:szCs w:val="20"/>
      <w:lang w:eastAsia="cs-CZ"/>
    </w:rPr>
  </w:style>
  <w:style w:type="character" w:customStyle="1" w:styleId="ZkladntextChar">
    <w:name w:val="Základní text Char"/>
    <w:basedOn w:val="Standardnpsmoodstavce"/>
    <w:link w:val="Zkladntext"/>
    <w:uiPriority w:val="99"/>
    <w:locked/>
    <w:rsid w:val="00533800"/>
    <w:rPr>
      <w:rFonts w:ascii="Arial" w:hAnsi="Arial" w:cs="Arial"/>
      <w:sz w:val="24"/>
    </w:rPr>
  </w:style>
  <w:style w:type="character" w:customStyle="1" w:styleId="neplatne1">
    <w:name w:val="neplatne1"/>
    <w:uiPriority w:val="99"/>
    <w:rsid w:val="00533800"/>
  </w:style>
  <w:style w:type="paragraph" w:customStyle="1" w:styleId="NormalText">
    <w:name w:val="Normal Text"/>
    <w:basedOn w:val="Normln"/>
    <w:uiPriority w:val="99"/>
    <w:rsid w:val="00533800"/>
    <w:pPr>
      <w:suppressAutoHyphens/>
      <w:spacing w:before="240" w:after="0" w:line="280" w:lineRule="atLeast"/>
      <w:jc w:val="both"/>
    </w:pPr>
    <w:rPr>
      <w:rFonts w:ascii="Arial" w:eastAsia="Calibri" w:hAnsi="Arial" w:cs="Arial"/>
      <w:spacing w:val="4"/>
      <w:sz w:val="20"/>
      <w:szCs w:val="20"/>
      <w:lang w:val="de-AT" w:eastAsia="zh-CN"/>
    </w:rPr>
  </w:style>
  <w:style w:type="character" w:customStyle="1" w:styleId="BezmezerChar">
    <w:name w:val="Bez mezer Char"/>
    <w:basedOn w:val="Standardnpsmoodstavce"/>
    <w:link w:val="Bezmezer"/>
    <w:uiPriority w:val="1"/>
    <w:rsid w:val="00C03E5F"/>
    <w:rPr>
      <w:lang w:eastAsia="en-US"/>
    </w:rPr>
  </w:style>
  <w:style w:type="paragraph" w:customStyle="1" w:styleId="TableText">
    <w:name w:val="Table Text"/>
    <w:basedOn w:val="Normln"/>
    <w:rsid w:val="00FC00D2"/>
    <w:pPr>
      <w:spacing w:after="0" w:line="240" w:lineRule="auto"/>
      <w:ind w:firstLine="360"/>
    </w:pPr>
    <w:rPr>
      <w:rFonts w:ascii="Arial" w:hAnsi="Arial"/>
      <w:noProof/>
      <w:lang w:bidi="en-US"/>
    </w:rPr>
  </w:style>
  <w:style w:type="character" w:styleId="Hypertextovodkaz">
    <w:name w:val="Hyperlink"/>
    <w:basedOn w:val="Standardnpsmoodstavce"/>
    <w:uiPriority w:val="99"/>
    <w:semiHidden/>
    <w:unhideWhenUsed/>
    <w:rsid w:val="00434A21"/>
    <w:rPr>
      <w:color w:val="0000FF"/>
      <w:u w:val="single"/>
    </w:rPr>
  </w:style>
  <w:style w:type="character" w:customStyle="1" w:styleId="ff3">
    <w:name w:val="ff3"/>
    <w:basedOn w:val="Standardnpsmoodstavce"/>
    <w:rsid w:val="00434A21"/>
  </w:style>
  <w:style w:type="paragraph" w:customStyle="1" w:styleId="Default">
    <w:name w:val="Default"/>
    <w:rsid w:val="00841C3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57211">
      <w:bodyDiv w:val="1"/>
      <w:marLeft w:val="0"/>
      <w:marRight w:val="0"/>
      <w:marTop w:val="0"/>
      <w:marBottom w:val="0"/>
      <w:divBdr>
        <w:top w:val="none" w:sz="0" w:space="0" w:color="auto"/>
        <w:left w:val="none" w:sz="0" w:space="0" w:color="auto"/>
        <w:bottom w:val="none" w:sz="0" w:space="0" w:color="auto"/>
        <w:right w:val="none" w:sz="0" w:space="0" w:color="auto"/>
      </w:divBdr>
    </w:div>
    <w:div w:id="625238302">
      <w:bodyDiv w:val="1"/>
      <w:marLeft w:val="0"/>
      <w:marRight w:val="0"/>
      <w:marTop w:val="0"/>
      <w:marBottom w:val="0"/>
      <w:divBdr>
        <w:top w:val="none" w:sz="0" w:space="0" w:color="auto"/>
        <w:left w:val="none" w:sz="0" w:space="0" w:color="auto"/>
        <w:bottom w:val="none" w:sz="0" w:space="0" w:color="auto"/>
        <w:right w:val="none" w:sz="0" w:space="0" w:color="auto"/>
      </w:divBdr>
    </w:div>
    <w:div w:id="762654335">
      <w:bodyDiv w:val="1"/>
      <w:marLeft w:val="0"/>
      <w:marRight w:val="0"/>
      <w:marTop w:val="0"/>
      <w:marBottom w:val="0"/>
      <w:divBdr>
        <w:top w:val="none" w:sz="0" w:space="0" w:color="auto"/>
        <w:left w:val="none" w:sz="0" w:space="0" w:color="auto"/>
        <w:bottom w:val="none" w:sz="0" w:space="0" w:color="auto"/>
        <w:right w:val="none" w:sz="0" w:space="0" w:color="auto"/>
      </w:divBdr>
    </w:div>
    <w:div w:id="1189492607">
      <w:marLeft w:val="0"/>
      <w:marRight w:val="0"/>
      <w:marTop w:val="0"/>
      <w:marBottom w:val="0"/>
      <w:divBdr>
        <w:top w:val="none" w:sz="0" w:space="0" w:color="auto"/>
        <w:left w:val="none" w:sz="0" w:space="0" w:color="auto"/>
        <w:bottom w:val="none" w:sz="0" w:space="0" w:color="auto"/>
        <w:right w:val="none" w:sz="0" w:space="0" w:color="auto"/>
      </w:divBdr>
    </w:div>
    <w:div w:id="177066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BA9BF-905D-4152-A362-0892070F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1948</Words>
  <Characters>10951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Vavřina Zbyněk</dc:creator>
  <cp:keywords/>
  <dc:description/>
  <cp:lastModifiedBy>Landsmann Ivan</cp:lastModifiedBy>
  <cp:revision>7</cp:revision>
  <cp:lastPrinted>2018-08-30T06:32:00Z</cp:lastPrinted>
  <dcterms:created xsi:type="dcterms:W3CDTF">2021-04-19T10:50:00Z</dcterms:created>
  <dcterms:modified xsi:type="dcterms:W3CDTF">2021-04-19T11:11:00Z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0x010100837163B586FB8A4BB96F90D306C85EEF</vt:lpwstr>
  </property>
</Properties>
</file>