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78E7" w14:textId="03E26678" w:rsidR="004A5BF1" w:rsidRPr="004A5BF1" w:rsidRDefault="004A5BF1" w:rsidP="004A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 xml:space="preserve">Příloha ZD č. </w:t>
      </w:r>
      <w:r w:rsidR="00000ADF">
        <w:rPr>
          <w:rFonts w:ascii="Times New Roman" w:eastAsia="Times New Roman" w:hAnsi="Times New Roman" w:cs="Times New Roman"/>
          <w:b/>
          <w:sz w:val="24"/>
          <w:szCs w:val="44"/>
          <w:lang w:eastAsia="cs-CZ"/>
        </w:rPr>
        <w:t>2</w:t>
      </w:r>
    </w:p>
    <w:p w14:paraId="3326C6CB" w14:textId="52564F7F" w:rsidR="00B63076" w:rsidRPr="00B63076" w:rsidRDefault="00486F83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K</w:t>
      </w:r>
      <w:r w:rsidR="00B63076" w:rsidRPr="00B63076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upní smlouva</w:t>
      </w:r>
    </w:p>
    <w:p w14:paraId="3326C6CC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326C6CD" w14:textId="6C70EC74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kupujícího: </w:t>
      </w:r>
      <w:r w:rsidR="00982D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2016/2/027</w:t>
      </w:r>
    </w:p>
    <w:p w14:paraId="3326C6CE" w14:textId="34A2723D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smlouvy prodávajícího: </w:t>
      </w:r>
    </w:p>
    <w:p w14:paraId="3326C6CF" w14:textId="77777777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0" w14:textId="3CEF13C0" w:rsidR="00B63076" w:rsidRPr="00B63076" w:rsidRDefault="00B63076" w:rsidP="00B630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14:paraId="3326C6D1" w14:textId="77777777" w:rsidR="00B63076" w:rsidRPr="00B63076" w:rsidRDefault="00B63076" w:rsidP="00B63076">
      <w:pPr>
        <w:spacing w:after="0" w:line="240" w:lineRule="auto"/>
        <w:ind w:left="4678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cs-CZ"/>
        </w:rPr>
      </w:pPr>
    </w:p>
    <w:p w14:paraId="3326C6D2" w14:textId="77777777" w:rsidR="00B63076" w:rsidRPr="00B63076" w:rsidRDefault="00B63076" w:rsidP="00B6307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1</w:t>
      </w:r>
    </w:p>
    <w:p w14:paraId="3326C6D3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Smluvní strany</w:t>
      </w:r>
    </w:p>
    <w:p w14:paraId="3326C6D4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5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Prodávající:</w:t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3326C6D6" w14:textId="621AD44A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14:paraId="3326C6D7" w14:textId="3A4F061B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8" w14:textId="068C3A4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9" w14:textId="1F4A6226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A" w14:textId="46DDF94E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DB" w14:textId="0BB09B9C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326C6DC" w14:textId="2549FEDD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Společnost je zapsána v OR</w:t>
      </w:r>
    </w:p>
    <w:p w14:paraId="3326C6DD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E" w14:textId="77777777" w:rsidR="00B63076" w:rsidRPr="00B63076" w:rsidRDefault="00B63076" w:rsidP="00B6307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DF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Kupující:</w:t>
      </w:r>
    </w:p>
    <w:p w14:paraId="3326C6E0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Obchodní firma: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Liberecká IS, a.s.</w:t>
      </w:r>
    </w:p>
    <w:p w14:paraId="3326C6E1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Sídlo: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Mrštíkova 3, 461 71 Liberec III</w:t>
      </w:r>
    </w:p>
    <w:p w14:paraId="3326C6E2" w14:textId="4D6C9C7D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Zastoupený: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Ing. Jaroslavem Burešem, MBA, </w:t>
      </w:r>
      <w:r w:rsidR="004710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statutárním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ředitelem společnosti</w:t>
      </w:r>
    </w:p>
    <w:p w14:paraId="3326C6E3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IČ, DIČ: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25450131, CZ25450131</w:t>
      </w:r>
    </w:p>
    <w:p w14:paraId="3326C6E4" w14:textId="1BF94753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D16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ČSOB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a.s.</w:t>
      </w:r>
    </w:p>
    <w:p w14:paraId="3326C6E5" w14:textId="06D86392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OLE_LINK11"/>
      <w:bookmarkStart w:id="1" w:name="OLE_LINK12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267710810</w:t>
      </w:r>
      <w:bookmarkEnd w:id="0"/>
      <w:bookmarkEnd w:id="1"/>
      <w:r w:rsidR="007D16A8" w:rsidRPr="007D16A8">
        <w:rPr>
          <w:rFonts w:ascii="Times New Roman" w:eastAsia="Times New Roman" w:hAnsi="Times New Roman" w:cs="Times New Roman"/>
          <w:sz w:val="24"/>
          <w:szCs w:val="24"/>
          <w:lang w:eastAsia="cs-CZ"/>
        </w:rPr>
        <w:t>/0300</w:t>
      </w:r>
    </w:p>
    <w:p w14:paraId="3326C6E6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Společnost je zapsána v OR vedeném u Krajského soudu v Ústí nad Labem, oddíl B, vložka 1429. </w:t>
      </w:r>
    </w:p>
    <w:p w14:paraId="3326C6E7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6C6E8" w14:textId="77777777" w:rsidR="00B63076" w:rsidRP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6C6E9" w14:textId="77777777" w:rsidR="00B63076" w:rsidRPr="00B63076" w:rsidRDefault="00B63076" w:rsidP="00B6307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B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Čl. 2</w:t>
      </w:r>
    </w:p>
    <w:p w14:paraId="3326C6EA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Předmět plnění</w:t>
      </w:r>
    </w:p>
    <w:p w14:paraId="3326C6EB" w14:textId="1A54E6F4" w:rsidR="00B63076" w:rsidRPr="00B63076" w:rsidRDefault="00B63076" w:rsidP="00FC71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Předmětem této smlouvy je </w:t>
      </w:r>
      <w:r w:rsidR="00B978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upgrade</w:t>
      </w:r>
      <w:r w:rsidR="004710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001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stávající infrastruktury</w:t>
      </w:r>
      <w:r w:rsidR="004710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VDI dle přílohy č.1 této s</w:t>
      </w:r>
      <w:r w:rsidR="008109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4710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louvy </w:t>
      </w:r>
      <w:r w:rsidR="00AC4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861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</w:t>
      </w:r>
      <w:r w:rsidR="001934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veřejné zakázky malého rozsahu</w:t>
      </w:r>
      <w:r w:rsidR="00FC71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označené „</w:t>
      </w:r>
      <w:r w:rsidR="00FE3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Upgrade</w:t>
      </w:r>
      <w:r w:rsidR="0081090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VDI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 vyhlášené Libereckou IS, a.s., jako zadavatelem. </w:t>
      </w:r>
    </w:p>
    <w:p w14:paraId="3326C6EC" w14:textId="11F7B6EE" w:rsidR="00B63076" w:rsidRPr="00B63076" w:rsidRDefault="00B63076" w:rsidP="00B630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Zboží bude dodáno v ujednaném množství, </w:t>
      </w:r>
      <w:r w:rsidR="00AC42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kvalitě,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sortimentu, druzích a termínech uvedených v</w:t>
      </w:r>
      <w:r w:rsidR="00D430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této smlouvě.</w:t>
      </w:r>
    </w:p>
    <w:p w14:paraId="2756A828" w14:textId="600A9202" w:rsidR="00861A0D" w:rsidRDefault="00B97806" w:rsidP="00B97806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326C6F0" w14:textId="77777777" w:rsidR="007A0A3D" w:rsidRDefault="007A0A3D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2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3</w:t>
      </w:r>
    </w:p>
    <w:p w14:paraId="3326C6F3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Kupní cena</w:t>
      </w:r>
    </w:p>
    <w:p w14:paraId="3326C6F4" w14:textId="74CAEB77" w:rsidR="00B63076" w:rsidRPr="00B63076" w:rsidRDefault="00B63076" w:rsidP="00B630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Kupní cenou se rozumí cena dodávky včetně dalších náležitostí uvedených v této smlouvě.</w:t>
      </w:r>
    </w:p>
    <w:p w14:paraId="2E2E7681" w14:textId="0F8DD0EA" w:rsidR="005778FC" w:rsidRPr="005778FC" w:rsidRDefault="00B63076" w:rsidP="005778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dodávky je ujednána v měně </w:t>
      </w:r>
      <w:r w:rsidR="008C59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CZK.</w:t>
      </w:r>
    </w:p>
    <w:p w14:paraId="67A15FAE" w14:textId="77777777" w:rsidR="00810902" w:rsidRDefault="00810902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9" w14:textId="77777777" w:rsidR="007A0A3D" w:rsidRPr="00B63076" w:rsidRDefault="007A0A3D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6FA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4</w:t>
      </w:r>
    </w:p>
    <w:p w14:paraId="3326C6FB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Platební podmínky</w:t>
      </w:r>
    </w:p>
    <w:p w14:paraId="3326C6FC" w14:textId="77777777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Kupující zaplatí kupní cenu na základě faktury a to nejpozději do posledního dne její splatnosti a to pouze v případě, že dodávka bude ze strany objednatele bez výhrad.</w:t>
      </w:r>
    </w:p>
    <w:p w14:paraId="3326C6FD" w14:textId="231CF5FC" w:rsidR="00B63076" w:rsidRPr="005A68D0" w:rsidRDefault="00B63076" w:rsidP="00FC71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Za zaplacení kupní ceny se považuje připsání příslušné částky ve prospěch účtu prodávajícího a to ve výši </w:t>
      </w:r>
      <w:r w:rsidR="00861A0D" w:rsidRPr="005A68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bookmarkStart w:id="2" w:name="OLE_LINK1"/>
      <w:bookmarkStart w:id="3" w:name="OLE_LINK2"/>
      <w:r w:rsidR="00861A0D" w:rsidRPr="005A68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(doplní uchazeč)</w:t>
      </w:r>
      <w:r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bookmarkEnd w:id="2"/>
      <w:bookmarkEnd w:id="3"/>
      <w:r w:rsidR="00FC71A4"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CZK</w:t>
      </w:r>
      <w:r w:rsidR="008C59E8" w:rsidRPr="005A6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6FE" w14:textId="26773D1C" w:rsidR="00B63076" w:rsidRDefault="00AB77AE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 xml:space="preserve">Faktura bude vystavena v měně CZK. 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ceně</w:t>
      </w:r>
      <w:r w:rsidR="00B63076"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bude připočtena daň z přidané hodnoty dle platných sazeb DPH na základě právních předpisů aktuálně platných v zúčtovacím období.</w:t>
      </w:r>
    </w:p>
    <w:p w14:paraId="3326C6FF" w14:textId="2E2ADC10" w:rsidR="00B63076" w:rsidRPr="00AB77AE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Prodávající je oprávněn vystavit fakturu po </w:t>
      </w:r>
      <w:r w:rsidR="00F81047"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odsouhlasení akceptačního protokolu</w:t>
      </w:r>
      <w:r w:rsidRPr="00AB7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3326C700" w14:textId="75B272BB" w:rsidR="00B63076" w:rsidRPr="00B63076" w:rsidRDefault="00B63076" w:rsidP="002379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Splatnost vystavené faktury je stanovena na 30 (slovy třicet) dní ode dne jejího doručení objednateli.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Faktury jsou zasílány elektronickou formou na e-mailovou adresu </w:t>
      </w:r>
      <w:hyperlink r:id="rId10" w:history="1">
        <w:r w:rsidR="00237964" w:rsidRPr="004061D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eko@libereckais.cz</w:t>
        </w:r>
      </w:hyperlink>
      <w:r w:rsidR="00237964" w:rsidRP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237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3326C701" w14:textId="28DCF239" w:rsidR="00B63076" w:rsidRPr="00B63076" w:rsidRDefault="00B63076" w:rsidP="00B630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Přílohou daňového dokladu bude </w:t>
      </w:r>
      <w:r w:rsidR="000C0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akceptační protokol </w:t>
      </w:r>
      <w:r w:rsidRPr="00B63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podepsaný pověřeným zástupcem kupujícího spolu se seznamem dodávek a služeb, které jsou předmětem platby.</w:t>
      </w:r>
    </w:p>
    <w:p w14:paraId="3326C702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03" w14:textId="77777777" w:rsidR="007A0A3D" w:rsidRPr="00B63076" w:rsidRDefault="007A0A3D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04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5</w:t>
      </w:r>
    </w:p>
    <w:p w14:paraId="3326C705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Vlastnictví</w:t>
      </w:r>
    </w:p>
    <w:p w14:paraId="7616875D" w14:textId="0FF571FC" w:rsidR="00E266D6" w:rsidRPr="00B63076" w:rsidRDefault="00E266D6" w:rsidP="009C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Zboží přechází do vlastnictví kupujícího okamžikem podpisu akceptačního protokolu o předání a převzetí věci.</w:t>
      </w:r>
    </w:p>
    <w:p w14:paraId="3326C708" w14:textId="77777777" w:rsidR="007A0A3D" w:rsidRPr="00B63076" w:rsidRDefault="007A0A3D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09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6</w:t>
      </w:r>
    </w:p>
    <w:p w14:paraId="3326C70A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Dodací podmínky</w:t>
      </w:r>
    </w:p>
    <w:p w14:paraId="275C4E72" w14:textId="4432BFF6" w:rsidR="00237964" w:rsidRDefault="00B63076" w:rsidP="005B54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dodá kupujícímu zboží do místa plnění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podpisu této </w:t>
      </w:r>
      <w:r w:rsidR="005B54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</w:t>
      </w:r>
      <w:r w:rsidR="001D52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nejpozději do </w:t>
      </w:r>
      <w:r w:rsidR="001D5203" w:rsidRPr="001D5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30.9.2016</w:t>
      </w:r>
      <w:r w:rsidR="005B54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326C71C" w14:textId="78710B5E" w:rsidR="00B63076" w:rsidRPr="00237964" w:rsidRDefault="00B63076" w:rsidP="00AB77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plnění veřejné zakázky </w:t>
      </w:r>
      <w:r w:rsidR="00861A0D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1A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lokalita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Lib</w:t>
      </w:r>
      <w:bookmarkStart w:id="4" w:name="_GoBack"/>
      <w:bookmarkEnd w:id="4"/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erec.</w:t>
      </w:r>
    </w:p>
    <w:p w14:paraId="3326C73B" w14:textId="4FBE7601" w:rsid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C1F6DA" w14:textId="77777777" w:rsidR="00CB02B3" w:rsidRDefault="00CB02B3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CD5EAB" w14:textId="77777777" w:rsidR="00CB02B3" w:rsidRPr="00B63076" w:rsidRDefault="00CB02B3" w:rsidP="00CB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7</w:t>
      </w:r>
    </w:p>
    <w:p w14:paraId="5AB5A7AD" w14:textId="4CE47CD3" w:rsidR="00CB02B3" w:rsidRPr="00B63076" w:rsidRDefault="00CB02B3" w:rsidP="00CB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Záruky</w:t>
      </w:r>
    </w:p>
    <w:p w14:paraId="2F58CB29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je povinen dodat zboží v množství, jakosti a provedení podle této smlouvy a jejích příloh.</w:t>
      </w:r>
    </w:p>
    <w:p w14:paraId="7C76B5DD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předpokladu, že kupující splnil své závazky vyplývající z této smlouvy, zajistí prodávající při normálním užívání zboží v souladu s předávacím protokolem záruční dobu na dodávku dle předmětu smlouvy v trvání minimálně 24 (slovy dvacetčtyři) měsíců ode dne akceptace dodávky kupujícím. </w:t>
      </w:r>
    </w:p>
    <w:p w14:paraId="712BD48C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zajistí po dobu záruky na dodané zboží bezplatný servis v místě dodávky včetně, dopravy a náhradních dílů, s výjimkou případu, kdy bylo poškození zařízení prokazatelně způsobeno: </w:t>
      </w:r>
    </w:p>
    <w:p w14:paraId="3985E30A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použitím výrobku k jinému účelu, než je určen,</w:t>
      </w:r>
    </w:p>
    <w:p w14:paraId="6063CAED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manipulací provedením svévolných zásahů a změn nebo násilným poškozením s výjimkou výrobcem stanovených pravidelných údržbových prací,</w:t>
      </w:r>
    </w:p>
    <w:p w14:paraId="6F6CCD32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neoprávněným zásahem nepovolané třetí osoby,</w:t>
      </w:r>
    </w:p>
    <w:p w14:paraId="3C08F4F8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vlivem požáru okolí nebo jiné živelné katastrofy,</w:t>
      </w:r>
    </w:p>
    <w:p w14:paraId="3EAAA709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nesprávnou obsluhou ze strany kupujícího, nebo vyšší mocí,</w:t>
      </w:r>
    </w:p>
    <w:p w14:paraId="33D6CF0D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Oznámení o vadách musí obsahovat:</w:t>
      </w:r>
    </w:p>
    <w:p w14:paraId="52D1E3D6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kód kupní smlouvy a faktury,</w:t>
      </w:r>
    </w:p>
    <w:p w14:paraId="591E78D5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 vady nebo přesné určení jak se projevuje,</w:t>
      </w:r>
    </w:p>
    <w:p w14:paraId="010E7965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povinen vady písemně oznámit prodávajícímu bez zbytečného odkladu po jejich zjištění, nejpozději do konce ujednané záruky a uplatnit svůj požadavek na vyřízení.</w:t>
      </w:r>
    </w:p>
    <w:p w14:paraId="2353CE64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Jestliže má dodané zboží vady, může kupující podle své volby požadovat:</w:t>
      </w:r>
    </w:p>
    <w:p w14:paraId="61219CBB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provedení a jakosti – dodání náhradního zboží za zboží vadné, vadné zboží je povinen vrátit,</w:t>
      </w:r>
    </w:p>
    <w:p w14:paraId="6186A56F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množství – dodání chybějícího množství,</w:t>
      </w:r>
    </w:p>
    <w:p w14:paraId="05858046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vady právní – odstranění těchto vad,</w:t>
      </w:r>
    </w:p>
    <w:p w14:paraId="6D96B4F3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jde-li o opravitelné vady jakosti nebo provedení – odstranění těchto vad opravou,</w:t>
      </w:r>
    </w:p>
    <w:p w14:paraId="49A8BEF8" w14:textId="77777777" w:rsidR="00CB02B3" w:rsidRPr="00CB02B3" w:rsidRDefault="00CB02B3" w:rsidP="00CB02B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přiměřenou slevou z kupní ceny.</w:t>
      </w:r>
    </w:p>
    <w:p w14:paraId="69B31120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Volbu nároku má kupující, ale jen za předpokladu, že svou volbu oznámí ve včas zaslaném oznámení vad nebo bez odkladu poté, co vady zjistí. Jednou provedenou volbu nemůže </w:t>
      </w: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kupující jednostranně změnit. V případě, že požadoval odstranění vad opravou a posléze se ukáže, že jde o vadu neodstranitelnou, nebo když prodávající prokáže, že by s opravou byly spojeny nepřiměřené náklady, může namísto toho požadovat kupující dodání náhradního zboží. Podmínkou je, že změnu volby sdělí prodávajícímu bez zbytečného odkladu poté, kdy mu došlo oznámení prodávajícího o těchto skutečnostech.</w:t>
      </w:r>
    </w:p>
    <w:p w14:paraId="15A4DB15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má, vedle nároků ze záruky také nárok na náhradu škody s tím omezením, že jde o náhradu škody, která mu v důsledku vadného zboží vzešla. Je ujednáno, že újma spočívající ve vadách samotných, může být uspokojena pouze z odpovědnosti za vady ze záruky a škodu je nutné považovat v tomto vztahu jinou škodu než újmu, spočívající ve vadách samotných.</w:t>
      </w:r>
    </w:p>
    <w:p w14:paraId="70758207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 pro hlášení závad je prodávajícím uveden v samostatné příloze této smlouvy.</w:t>
      </w:r>
    </w:p>
    <w:p w14:paraId="670A38BB" w14:textId="77777777" w:rsidR="00CB02B3" w:rsidRPr="00CB02B3" w:rsidRDefault="00CB02B3" w:rsidP="00CB02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B02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Prodávající se zavazuje k tomu, že celkový souhrn vlastností provedeného díla bude uspokojovat stanovené potřeby, tj. využitelnost, bezpečnost, bezporuchovost. </w:t>
      </w:r>
    </w:p>
    <w:p w14:paraId="3326C73C" w14:textId="7A6E4902" w:rsidR="007A0A3D" w:rsidRDefault="007A0A3D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3F3CA49" w14:textId="77777777" w:rsidR="00CB02B3" w:rsidRPr="00B63076" w:rsidRDefault="00CB02B3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3D" w14:textId="50747A51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Čl. </w:t>
      </w:r>
      <w:r w:rsidR="00CB0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</w:t>
      </w:r>
    </w:p>
    <w:p w14:paraId="3326C73E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Smluvní pokuty</w:t>
      </w:r>
    </w:p>
    <w:p w14:paraId="3326C73F" w14:textId="5895A22B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případě, že prodávající nedodrží dobu plnění, sjednanou v této smlouvě, uhradí kupujícímu smluvní pokutu ve výši 0,</w:t>
      </w:r>
      <w:r w:rsidR="003726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% z ceny z nedodaného zboží za každý den prodlení.</w:t>
      </w:r>
    </w:p>
    <w:p w14:paraId="3326C740" w14:textId="77777777" w:rsidR="00B63076" w:rsidRPr="00B63076" w:rsidRDefault="00B63076" w:rsidP="00B630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prodlení kupujícího s placením faktury za dodané zboží uhradí kupující prodávajícímu smluvní úrok z prodlení ve výši 0,1% z celkové nezaplacené částky za každý den prodlení.</w:t>
      </w:r>
    </w:p>
    <w:p w14:paraId="3326C741" w14:textId="77777777" w:rsid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2" w14:textId="77777777" w:rsidR="007A0A3D" w:rsidRPr="00B63076" w:rsidRDefault="007A0A3D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3" w14:textId="611AC51A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Čl. </w:t>
      </w:r>
      <w:r w:rsidR="00CB0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</w:t>
      </w:r>
    </w:p>
    <w:p w14:paraId="3326C744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Právo odstoupit od smlouvy</w:t>
      </w:r>
    </w:p>
    <w:p w14:paraId="3326C745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oprávněn odstoupit od smlouvy v případě, že prodávající je v prodlení s plněním dodávek o více než 30 (slovy třiceti) dnů od sjednané dodací lhůty nebo dodal nekvalitní zboží a, ač kupujícím upozorněn, neprodleně nezjednal nápravu.</w:t>
      </w:r>
    </w:p>
    <w:p w14:paraId="3326C746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Kupující je oprávněn odstoupit od smlouvy v případě, že prodávající nedodrží sjednané záruční podmínky a to ani po předchozím upozornění kupujícím.</w:t>
      </w:r>
    </w:p>
    <w:p w14:paraId="3326C747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je oprávněn odstoupit od smlouvy v případě, že kupující nezaplatí kupní cenu do 60 (slovy šedesáti) dnů po uplynutí ujednané platební lhůty,</w:t>
      </w:r>
    </w:p>
    <w:p w14:paraId="3326C748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Předčasné ukončení smlouvy je možné rovněž dohodou smluvních stran nebo výpovědí jednou ze smluvních stran. Výpověď musí být písemná, není třeba ji odůvodňovat, výpovědní lhůta se sjednává jednoměsíční a začíná běžet od prvého dne měsíce následujícího po doručení výpovědi. V případě pochybností se má za doručenou třetím dnem po odeslání.</w:t>
      </w:r>
    </w:p>
    <w:p w14:paraId="3326C749" w14:textId="77777777" w:rsidR="00B63076" w:rsidRPr="00B63076" w:rsidRDefault="00B63076" w:rsidP="00B630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případ předčasného ukončení smlouvy (odstoupení od smlouvy, dohoda, výpověď) není kupující povinen odebrat a uhradit zbývající část z celkového objemu této smlouvy</w:t>
      </w:r>
      <w:r w:rsidRPr="00B6307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33B96771" w14:textId="189D74C2" w:rsidR="004A5BF1" w:rsidRDefault="004A5BF1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6766C2EB" w14:textId="185D74BC" w:rsidR="005778FC" w:rsidRDefault="005778FC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545406EB" w14:textId="77777777" w:rsidR="005778FC" w:rsidRDefault="005778FC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326C74B" w14:textId="4465A61A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Čl. </w:t>
      </w:r>
      <w:r w:rsidR="00CB0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</w:t>
      </w:r>
    </w:p>
    <w:p w14:paraId="3326C74C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Okolnosti vylučující odpovědnost</w:t>
      </w:r>
    </w:p>
    <w:p w14:paraId="3326C74D" w14:textId="77777777" w:rsidR="00B63076" w:rsidRPr="00B63076" w:rsidRDefault="00B63076" w:rsidP="00B63076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 stran za částečné nebo úplné naplnění smluvních povinností je vyloučena, jestliže se tak stalo:</w:t>
      </w:r>
    </w:p>
    <w:p w14:paraId="3326C74E" w14:textId="77777777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vyšší moci. Pokud vyšší moc působí po dobu nepřesahující 90 (slovy devadesát)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 stávky.</w:t>
      </w:r>
    </w:p>
    <w:p w14:paraId="3326C74F" w14:textId="77777777" w:rsidR="00B63076" w:rsidRPr="00B63076" w:rsidRDefault="00B63076" w:rsidP="00B63076">
      <w:pPr>
        <w:numPr>
          <w:ilvl w:val="1"/>
          <w:numId w:val="9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důsledku zásahu úředních míst, který znemožní stranám splnění povinností vyplývajících z této smlouvy.</w:t>
      </w:r>
    </w:p>
    <w:p w14:paraId="3326C750" w14:textId="77777777" w:rsidR="00B63076" w:rsidRDefault="00B63076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1" w14:textId="77777777" w:rsidR="007A0A3D" w:rsidRPr="00B63076" w:rsidRDefault="007A0A3D" w:rsidP="00B63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52" w14:textId="6928DA13" w:rsidR="00B63076" w:rsidRPr="00B63076" w:rsidRDefault="00AB77AE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Čl. 1</w:t>
      </w:r>
      <w:r w:rsidR="00CB0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</w:p>
    <w:p w14:paraId="3326C753" w14:textId="77777777" w:rsidR="00B63076" w:rsidRPr="00B63076" w:rsidRDefault="00B63076" w:rsidP="00B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Všeobecná ujednání</w:t>
      </w:r>
    </w:p>
    <w:p w14:paraId="3326C754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uzavřena dle Zákona č. 89/2012 – Občanský zákoník.</w:t>
      </w:r>
    </w:p>
    <w:p w14:paraId="3326C755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a účinnosti dnem jejího podpisu oběma smluvními stranami.</w:t>
      </w:r>
    </w:p>
    <w:p w14:paraId="3326C756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nároky musí být uplatněny doporučeným dopisem. Za datum uplatnění se považuje datum podacího razítka poštovního úřadu. Na místo doporučeného dopisu lze použít datovou schránku.</w:t>
      </w:r>
    </w:p>
    <w:p w14:paraId="3326C757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se v této smlouvě používají výrazy „do“, „nejpozději do“, „od“ a výrazy podobného významu, vztahující se k jakékoli časové lhůtě, budou vykládány tak, že zahrnují uvedené datum. Výraz „po“ bude vykládán tak, že nezahrnuje uvedené datum. Termín „ročně“ a sezóna“ zahrnuje období od 1. 1. do 31. 12. běžného roku.</w:t>
      </w:r>
    </w:p>
    <w:p w14:paraId="3326C758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Jakékoli změny a dodatky této smlouvy musí být učiněny písemně a schváleny podpisem obou stran. Tyto dodatky se stanou integrální součástí této smlouvy. Dodatky budou číslovány vzestupně a jejich platnost bude od 1. dne měsíce jejich podpisu oběma stranami.</w:t>
      </w:r>
    </w:p>
    <w:p w14:paraId="3326C759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všech případech odstoupení od smlouvy jsou strany povinny vrátit si vzájemná plnění.</w:t>
      </w:r>
    </w:p>
    <w:p w14:paraId="3326C75A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Veškeré informace, jež si smluvní strany navzájem poskytnou, jsou označeny jako důvěrné a žádná ze smluvních stran není oprávněna je poskytnout třetí osobě ani použít v rozporu s jejich účelem pro své potřeby.</w:t>
      </w:r>
    </w:p>
    <w:p w14:paraId="3326C75B" w14:textId="77777777" w:rsid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Liberecká IS a.s. jako kupující má právo zveřejnit veškerý obsah této smlouvy, bude-li o to požádána dle zákona č. 106 / 99 Sb.</w:t>
      </w:r>
    </w:p>
    <w:p w14:paraId="3A154677" w14:textId="77777777" w:rsidR="00A01565" w:rsidRPr="00A01565" w:rsidRDefault="00A01565" w:rsidP="00A01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1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tato smlouva bude zveřejněna v registru smluv podle zákona č. 340/2015 Sb. (zákon o registru smluv).</w:t>
      </w:r>
    </w:p>
    <w:p w14:paraId="5D3D2755" w14:textId="77777777" w:rsidR="00A01565" w:rsidRPr="00A01565" w:rsidRDefault="00A01565" w:rsidP="00A01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1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0E1ADB7F" w14:textId="77777777" w:rsidR="00A01565" w:rsidRPr="00A01565" w:rsidRDefault="00A01565" w:rsidP="00A01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1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nabývá účinnosti nejdříve dnem uveřejnění v registru smluv v souladu s § 6 odst. 1 zákona č. 340/2015 Sb. (zákon o registru smluv). </w:t>
      </w:r>
    </w:p>
    <w:p w14:paraId="3533F447" w14:textId="37635507" w:rsidR="00E00FE1" w:rsidRPr="00B63076" w:rsidRDefault="00A01565" w:rsidP="00A015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15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</w:t>
      </w:r>
    </w:p>
    <w:p w14:paraId="3326C75C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Integrální součástí této smlouvy jsou přílohy, které budou takto označeny a podepsány oběma stranami s uvedením data.</w:t>
      </w:r>
    </w:p>
    <w:p w14:paraId="3326C75D" w14:textId="77777777" w:rsidR="00B63076" w:rsidRPr="00B63076" w:rsidRDefault="00B63076" w:rsidP="00B630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Osoby pověřené jednáním dle této smlouvy:</w:t>
      </w:r>
    </w:p>
    <w:p w14:paraId="22298CEE" w14:textId="77777777" w:rsidR="00340FFD" w:rsidRDefault="00B63076" w:rsidP="00B630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Kupující tímto prohlašuje, že jednáním ve věcech smluvních je pověřen </w:t>
      </w:r>
    </w:p>
    <w:p w14:paraId="42F9E675" w14:textId="77777777" w:rsidR="00340FFD" w:rsidRDefault="00B63076" w:rsidP="00340F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Jaroslav Bureš, MBA, </w:t>
      </w:r>
      <w:r w:rsidR="00B268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statutární </w:t>
      </w: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</w:t>
      </w:r>
    </w:p>
    <w:p w14:paraId="3326C75E" w14:textId="08FF3DFE" w:rsidR="00B63076" w:rsidRPr="00B63076" w:rsidRDefault="00B63076" w:rsidP="00340FF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ve věcech technických a podpisu akceptačního protokolu Tomáš Bartoň, manažer úseku IT.</w:t>
      </w:r>
    </w:p>
    <w:p w14:paraId="3326C75F" w14:textId="77777777" w:rsidR="00B63076" w:rsidRPr="00B63076" w:rsidRDefault="00B63076" w:rsidP="00B630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Prodávající tímto prohlašuje, že jednáním ve věcech této kupní smlouvy je pověřen:</w:t>
      </w:r>
    </w:p>
    <w:p w14:paraId="3326C760" w14:textId="6FEE5EAB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Titl., jméno a příjmení: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 doplní uchazeč )</w:t>
      </w:r>
    </w:p>
    <w:p w14:paraId="3326C761" w14:textId="308639DE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Telefon: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+420 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 doplní uchazeč )</w:t>
      </w:r>
    </w:p>
    <w:p w14:paraId="3326C762" w14:textId="33E22ABA" w:rsidR="00B63076" w:rsidRPr="00B63076" w:rsidRDefault="00B63076" w:rsidP="00B6307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r w:rsidR="003726C7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 doplní uchazeč )</w:t>
      </w:r>
    </w:p>
    <w:p w14:paraId="3326C763" w14:textId="77777777" w:rsidR="00B63076" w:rsidRP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se vypracovává ve 2 vyhotoveních s platností originálu, z nichž po jednom obdrží každá ze smluvních stran.</w:t>
      </w:r>
    </w:p>
    <w:p w14:paraId="3326C764" w14:textId="60472875" w:rsidR="00B63076" w:rsidRDefault="00B63076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si smlouvu přečetly, s jejím obsahem souhlasí, což stvrzují svým vlastnoručním podpisem.</w:t>
      </w:r>
    </w:p>
    <w:p w14:paraId="24E7FF06" w14:textId="489C399E" w:rsidR="00A01565" w:rsidRDefault="00A01565" w:rsidP="00A01565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5B43A8" w14:textId="2B2DCD86" w:rsidR="00A01565" w:rsidRDefault="00A01565" w:rsidP="00A01565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73269C5" w14:textId="4E08DB27" w:rsidR="00A01565" w:rsidRDefault="00A01565" w:rsidP="00A01565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4CC370B" w14:textId="62FEF22D" w:rsidR="00A01565" w:rsidRDefault="00A01565" w:rsidP="00A01565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99DA0D5" w14:textId="77777777" w:rsidR="00A01565" w:rsidRDefault="00A01565" w:rsidP="00A01565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91C253" w14:textId="67D069E6" w:rsidR="005778FC" w:rsidRDefault="005778FC" w:rsidP="00B6307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Přílohy smlouvy:</w:t>
      </w:r>
    </w:p>
    <w:p w14:paraId="417B9963" w14:textId="4660C236" w:rsidR="005778FC" w:rsidRDefault="005778FC" w:rsidP="005778FC">
      <w:pPr>
        <w:spacing w:before="60"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1 – Technická specifikace</w:t>
      </w:r>
    </w:p>
    <w:p w14:paraId="090777F9" w14:textId="58CC933C" w:rsidR="005778FC" w:rsidRDefault="005778FC" w:rsidP="005778FC">
      <w:pPr>
        <w:spacing w:before="60"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č. 2 – Časový harmonogram a postup implementace</w:t>
      </w:r>
    </w:p>
    <w:p w14:paraId="7B1828BF" w14:textId="0AF74B6E" w:rsidR="005778FC" w:rsidRDefault="005778FC" w:rsidP="005778F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15793A" w14:textId="4AC815B6" w:rsidR="00A01565" w:rsidRDefault="00A01565" w:rsidP="005778F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8F5BC28" w14:textId="2506BCC7" w:rsidR="00A01565" w:rsidRDefault="00A01565" w:rsidP="005778F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E84DCB6" w14:textId="77777777" w:rsidR="00A01565" w:rsidRDefault="00A01565" w:rsidP="005778F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B0E0AB3" w14:textId="078E7ABB" w:rsidR="008536DB" w:rsidRDefault="008536DB" w:rsidP="005778F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26C770" w14:textId="634509BF" w:rsidR="00FC73AE" w:rsidRPr="00B63076" w:rsidRDefault="00FC73AE" w:rsidP="00FC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OLE_LINK5"/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Liberci,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726C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F2547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dne:</w:t>
      </w:r>
    </w:p>
    <w:p w14:paraId="3326C771" w14:textId="77777777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6C774" w14:textId="06A41B2D" w:rsidR="007A0A3D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0B33DD3" w14:textId="3F8B514E" w:rsidR="00A01565" w:rsidRDefault="00A0156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BAF9A5" w14:textId="77777777" w:rsidR="00A01565" w:rsidRPr="00B63076" w:rsidRDefault="00A01565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26C775" w14:textId="77777777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…………………………………..                                        </w:t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…………………………………..</w:t>
      </w:r>
    </w:p>
    <w:p w14:paraId="3326C776" w14:textId="1C1E8714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Liberecká IS, a.s.</w:t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4A5BF1" w:rsidRPr="003726C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 doplní uchazeč )</w:t>
      </w:r>
    </w:p>
    <w:p w14:paraId="3326C777" w14:textId="5BD8B42A" w:rsidR="007A0A3D" w:rsidRPr="00B63076" w:rsidRDefault="007A0A3D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Bureš, MBA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326C778" w14:textId="36616748" w:rsidR="007A0A3D" w:rsidRPr="00B63076" w:rsidRDefault="00810902" w:rsidP="007A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 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společnosti</w:t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A0A3D"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071F0C1" w14:textId="75342A13" w:rsidR="00810902" w:rsidRDefault="007A0A3D" w:rsidP="0085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30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Prodávající</w:t>
      </w:r>
      <w:r w:rsidR="00810902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1116AC70" w14:textId="36E92DFD" w:rsidR="00810902" w:rsidRPr="005A2220" w:rsidRDefault="00810902" w:rsidP="00810902">
      <w:pPr>
        <w:pStyle w:val="Nadpis1"/>
        <w:rPr>
          <w:color w:val="auto"/>
        </w:rPr>
      </w:pPr>
      <w:r w:rsidRPr="005A2220">
        <w:rPr>
          <w:color w:val="auto"/>
        </w:rPr>
        <w:lastRenderedPageBreak/>
        <w:t xml:space="preserve">Příloha </w:t>
      </w:r>
      <w:r>
        <w:rPr>
          <w:color w:val="auto"/>
        </w:rPr>
        <w:t xml:space="preserve">smlouvy </w:t>
      </w:r>
      <w:r w:rsidRPr="005A2220">
        <w:rPr>
          <w:color w:val="auto"/>
        </w:rPr>
        <w:t>č.</w:t>
      </w:r>
      <w:r>
        <w:rPr>
          <w:color w:val="auto"/>
        </w:rPr>
        <w:t>1</w:t>
      </w:r>
      <w:r w:rsidRPr="005A2220">
        <w:rPr>
          <w:color w:val="auto"/>
        </w:rPr>
        <w:t xml:space="preserve"> – Technická specifikace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15"/>
        <w:gridCol w:w="386"/>
        <w:gridCol w:w="4266"/>
        <w:gridCol w:w="1657"/>
        <w:gridCol w:w="1191"/>
        <w:gridCol w:w="1150"/>
      </w:tblGrid>
      <w:tr w:rsidR="008536DB" w:rsidRPr="001A2B33" w14:paraId="4EFE4FED" w14:textId="77777777" w:rsidTr="005D2069">
        <w:trPr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D7B91FF" w14:textId="77777777" w:rsidR="008536DB" w:rsidRPr="001A2B33" w:rsidRDefault="008536DB" w:rsidP="005D20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2B33">
              <w:rPr>
                <w:b/>
                <w:sz w:val="24"/>
                <w:szCs w:val="24"/>
              </w:rPr>
              <w:t>Tabulka splnění minimálních požada</w:t>
            </w:r>
            <w:r>
              <w:rPr>
                <w:b/>
                <w:sz w:val="24"/>
                <w:szCs w:val="24"/>
              </w:rPr>
              <w:t>vků na Upgrade VDI</w:t>
            </w:r>
          </w:p>
          <w:p w14:paraId="189CB5FC" w14:textId="77777777" w:rsidR="008536DB" w:rsidRPr="001A2B33" w:rsidRDefault="008536DB" w:rsidP="005D20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536DB" w:rsidRPr="001A2B33" w14:paraId="015B99B8" w14:textId="77777777" w:rsidTr="005D2069">
        <w:trPr>
          <w:tblHeader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D4D069A" w14:textId="77777777" w:rsidR="008536DB" w:rsidRPr="001A2B33" w:rsidRDefault="008536DB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914" w:type="pct"/>
            <w:shd w:val="clear" w:color="auto" w:fill="BFBFBF"/>
            <w:vAlign w:val="center"/>
          </w:tcPr>
          <w:p w14:paraId="5F02EAB4" w14:textId="77777777" w:rsidR="008536DB" w:rsidRPr="001A2B33" w:rsidRDefault="008536DB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Minimální požadavky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BFBFBF"/>
          </w:tcPr>
          <w:p w14:paraId="0DF2F467" w14:textId="77777777" w:rsidR="008536DB" w:rsidRPr="001A2B33" w:rsidRDefault="008536DB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Splňuje (Ano/Ne)</w:t>
            </w:r>
          </w:p>
        </w:tc>
        <w:tc>
          <w:tcPr>
            <w:tcW w:w="634" w:type="pct"/>
            <w:tcBorders>
              <w:left w:val="single" w:sz="4" w:space="0" w:color="auto"/>
            </w:tcBorders>
            <w:shd w:val="clear" w:color="auto" w:fill="BFBFBF"/>
          </w:tcPr>
          <w:p w14:paraId="3C96D44E" w14:textId="77777777" w:rsidR="008536DB" w:rsidRPr="001A2B33" w:rsidRDefault="008536DB" w:rsidP="005D2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A2B33">
              <w:rPr>
                <w:b/>
                <w:sz w:val="20"/>
                <w:szCs w:val="20"/>
              </w:rPr>
              <w:t>Nabídka uchazeče</w:t>
            </w:r>
          </w:p>
        </w:tc>
      </w:tr>
      <w:tr w:rsidR="008536DB" w:rsidRPr="00911F72" w14:paraId="2B097535" w14:textId="77777777" w:rsidTr="005D2069">
        <w:trPr>
          <w:trHeight w:val="312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24D21B" w14:textId="77777777" w:rsidR="008536DB" w:rsidRPr="00911F72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1F7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99D1A5E" w14:textId="77777777" w:rsidR="008536DB" w:rsidRPr="00911F72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Upgrade SW řešení</w:t>
            </w:r>
          </w:p>
        </w:tc>
      </w:tr>
      <w:tr w:rsidR="008536DB" w:rsidRPr="001A2B33" w14:paraId="706316BF" w14:textId="77777777" w:rsidTr="005D2069"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24760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EE8A" w14:textId="77777777" w:rsidR="008536DB" w:rsidRPr="00911F72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1F72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43F49A" w14:textId="77777777" w:rsidR="008536DB" w:rsidRPr="00911F72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upgrade stávající verze VMware View Add-On na Horizon Standard bundle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BB4B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771D161E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1E66FFD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5D7B7173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C956D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29C5" w14:textId="77777777" w:rsidR="008536DB" w:rsidRPr="001950F6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950F6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14:paraId="32286D18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upgrade všech 270-ti concurent user licencí na novou verzi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F561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AEB64E6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638AC383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3A1DF27D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C2217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4B9FA" w14:textId="77777777" w:rsidR="008536DB" w:rsidRPr="000A0168" w:rsidRDefault="008536DB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0168">
              <w:rPr>
                <w:sz w:val="18"/>
                <w:szCs w:val="18"/>
              </w:rPr>
              <w:t>C</w:t>
            </w:r>
          </w:p>
        </w:tc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F7BB1" w14:textId="77777777" w:rsidR="008536DB" w:rsidRPr="001A2B33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Cílová verze je shodná se stávající verzí Horizon 6 Standard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2745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03344030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68F14CF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34DDD2A6" w14:textId="77777777" w:rsidTr="005D2069"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9EC731A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884DC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Migrační práce</w:t>
            </w:r>
          </w:p>
        </w:tc>
      </w:tr>
      <w:tr w:rsidR="008536DB" w:rsidRPr="001A2B33" w14:paraId="26458255" w14:textId="77777777" w:rsidTr="005D2069"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0558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4CF0C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2B3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D2C" w14:textId="77777777" w:rsidR="008536DB" w:rsidRPr="001A2B33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rekonfiguraci serverů na nový cluster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13B91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44C709CF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2D025C4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5F2C8423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BE36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EF476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1A59" w14:textId="77777777" w:rsidR="008536DB" w:rsidRPr="001A2B33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reinstalaci serverů na novou verzi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AD1B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F7DF0C6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4D8AC175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6BCE02B3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1C5D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AF9F9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54B" w14:textId="77777777" w:rsidR="008536DB" w:rsidRPr="001A2B33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Nabízené řešení obsahuje integraci nových serverů do vSphere 6 infrastruktury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8528" w14:textId="77777777" w:rsidR="008536DB" w:rsidRPr="007256F1" w:rsidRDefault="008536DB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56F1"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2673337D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2C8B01BA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69D4710A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8DD4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FE126" w14:textId="77777777" w:rsidR="008536DB" w:rsidRPr="001A2B33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E31" w14:textId="77777777" w:rsidR="008536DB" w:rsidRPr="001A2B33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Cílové verze hypervisoru je shodná se stávající verzí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0145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2B33"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0A376419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A07D71F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2D60ADAE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6FFE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1134" w14:textId="77777777" w:rsidR="008536DB" w:rsidRDefault="008536DB" w:rsidP="005D2069">
            <w:pPr>
              <w:pStyle w:val="Zkladntextodsazen3"/>
              <w:tabs>
                <w:tab w:val="left" w:pos="1191"/>
              </w:tabs>
              <w:spacing w:before="60" w:after="60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DEFE" w14:textId="77777777" w:rsidR="008536DB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Podpora Zadavatele ze strany Poskytovatele při vytváření šablon a migračních pracích v rozsahu 60 hodin s reakční dobou 8x5x4.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98DB8" w14:textId="77777777" w:rsidR="008536DB" w:rsidRPr="001A2B33" w:rsidRDefault="008536DB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551E7E58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DE1E025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3EA2A649" w14:textId="77777777" w:rsidTr="005D2069">
        <w:trPr>
          <w:trHeight w:val="312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F3B590" w14:textId="77777777" w:rsidR="008536DB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894ED8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Rozšíření diskového prostoru</w:t>
            </w:r>
          </w:p>
        </w:tc>
      </w:tr>
      <w:tr w:rsidR="008536DB" w:rsidRPr="001A2B33" w14:paraId="03890979" w14:textId="77777777" w:rsidTr="005D2069"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214FE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BF8EB" w14:textId="77777777" w:rsidR="008536DB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FC08" w14:textId="77777777" w:rsidR="008536DB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Dodávané disky jsou kompatibilní se stávajícím systémem Zadavatele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987C6" w14:textId="77777777" w:rsidR="008536DB" w:rsidRPr="001A2B33" w:rsidRDefault="008536DB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2B33"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049A965B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986CD91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000B8B64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D199C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C476B" w14:textId="77777777" w:rsidR="008536DB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B43B" w14:textId="77777777" w:rsidR="008536DB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dodávaných SSD 100GB disků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B058A" w14:textId="77777777" w:rsidR="008536DB" w:rsidRDefault="008536DB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37504B43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1E6411CC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77DA9069" w14:textId="77777777" w:rsidTr="005D2069">
        <w:tc>
          <w:tcPr>
            <w:tcW w:w="229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F2B5B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F2C75" w14:textId="77777777" w:rsidR="008536DB" w:rsidRDefault="008536DB" w:rsidP="005D206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C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949" w14:textId="77777777" w:rsidR="008536DB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dodávaných SAS 600GB 10k disků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D4C3" w14:textId="77777777" w:rsidR="008536DB" w:rsidRPr="001A2B33" w:rsidRDefault="008536DB" w:rsidP="005D2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4A56FC01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060E90ED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0EB2B167" w14:textId="77777777" w:rsidTr="005D2069">
        <w:trPr>
          <w:trHeight w:val="312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E314D1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A25564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11F72">
              <w:rPr>
                <w:b/>
                <w:sz w:val="18"/>
                <w:szCs w:val="18"/>
              </w:rPr>
              <w:t>Podpora</w:t>
            </w:r>
          </w:p>
        </w:tc>
      </w:tr>
      <w:tr w:rsidR="008536DB" w:rsidRPr="001A2B33" w14:paraId="19E875DB" w14:textId="77777777" w:rsidTr="005D2069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C683F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8430E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7D4" w14:textId="77777777" w:rsidR="008536DB" w:rsidRPr="0011241B" w:rsidRDefault="008536DB" w:rsidP="005D206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5A1254">
              <w:rPr>
                <w:sz w:val="18"/>
                <w:szCs w:val="18"/>
              </w:rPr>
              <w:t>Úroveň servisu SW licencí 8x5xNBD min. do 31.</w:t>
            </w:r>
            <w:r>
              <w:rPr>
                <w:sz w:val="18"/>
                <w:szCs w:val="18"/>
              </w:rPr>
              <w:t xml:space="preserve"> </w:t>
            </w:r>
            <w:r w:rsidRPr="005A1254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5A1254">
              <w:rPr>
                <w:sz w:val="18"/>
                <w:szCs w:val="18"/>
              </w:rPr>
              <w:t>2017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D5E65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A2B33">
              <w:rPr>
                <w:sz w:val="18"/>
                <w:szCs w:val="18"/>
              </w:rPr>
              <w:t>PODPORUJE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5ACAFC04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8330F8D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536DB" w:rsidRPr="001A2B33" w14:paraId="3BE47700" w14:textId="77777777" w:rsidTr="005D2069">
        <w:trPr>
          <w:trHeight w:val="298"/>
        </w:trPr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FE200A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11FCC12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Ostatní požadavky</w:t>
            </w:r>
          </w:p>
        </w:tc>
      </w:tr>
      <w:tr w:rsidR="008536DB" w:rsidRPr="001A2B33" w14:paraId="07322E9E" w14:textId="77777777" w:rsidTr="005D206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61823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8D38D" w14:textId="77777777" w:rsidR="008536DB" w:rsidRPr="001A2B33" w:rsidRDefault="008536DB" w:rsidP="005D20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A415" w14:textId="77777777" w:rsidR="008536DB" w:rsidRPr="001A2B33" w:rsidRDefault="008536DB" w:rsidP="005D20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Součástí dodávky musí být veškeré nezbytné komponenty pro instalaci a připojení dodávaných HW komponent (napájecí kabely, metalické a optické patch kabely, SFP+ moduly, …)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BADFE" w14:textId="77777777" w:rsidR="008536DB" w:rsidRPr="001A2B33" w:rsidRDefault="008536DB" w:rsidP="005D20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OBSAHUJE</w:t>
            </w: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</w:tcPr>
          <w:p w14:paraId="67FEC68F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single" w:sz="4" w:space="0" w:color="auto"/>
            </w:tcBorders>
          </w:tcPr>
          <w:p w14:paraId="34143B42" w14:textId="77777777" w:rsidR="008536DB" w:rsidRPr="001A2B33" w:rsidRDefault="008536DB" w:rsidP="005D206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9AB7734" w14:textId="14C0D96E" w:rsidR="00810902" w:rsidRPr="008536DB" w:rsidRDefault="00810902" w:rsidP="008536DB">
      <w:pPr>
        <w:rPr>
          <w:sz w:val="18"/>
          <w:szCs w:val="18"/>
        </w:rPr>
      </w:pPr>
    </w:p>
    <w:p w14:paraId="79CB69EF" w14:textId="77777777" w:rsidR="008536DB" w:rsidRDefault="008536DB" w:rsidP="008536DB">
      <w:pPr>
        <w:pStyle w:val="Nadpis1"/>
      </w:pPr>
      <w:r>
        <w:t>Implementace</w:t>
      </w:r>
    </w:p>
    <w:p w14:paraId="0BABF342" w14:textId="77777777" w:rsidR="008536DB" w:rsidRDefault="008536DB" w:rsidP="008536DB">
      <w:pPr>
        <w:jc w:val="both"/>
      </w:pPr>
      <w:r>
        <w:t>Migrace licencí a hypervisorů nesmí omezit stávající provoz na původní verzi VMware View. Odstávky systému je možné dělat mimo o pracovních dnech od 22:00 do 06:00 a o víkendu v sobotu od 16:00 do pondělního rána 06:00 po předchozí domluvě.</w:t>
      </w:r>
    </w:p>
    <w:p w14:paraId="45620F73" w14:textId="5E9FE126" w:rsidR="008536DB" w:rsidRDefault="008536DB" w:rsidP="008536DB">
      <w:r>
        <w:t>Při migraci VDI uživatele, musí být připravena licence a VDI pro stejného uživatele v novém systému.</w:t>
      </w:r>
    </w:p>
    <w:bookmarkEnd w:id="5"/>
    <w:p w14:paraId="5BF12B8B" w14:textId="77777777" w:rsidR="001F1C68" w:rsidRDefault="001F1C68" w:rsidP="00810902"/>
    <w:p w14:paraId="549A2509" w14:textId="4DCD66E5" w:rsidR="00810902" w:rsidRDefault="00810902" w:rsidP="00810902">
      <w:r>
        <w:t xml:space="preserve">V Liberci, dne: </w:t>
      </w:r>
      <w:r>
        <w:tab/>
      </w:r>
      <w:r>
        <w:tab/>
        <w:t xml:space="preserve">                                             </w:t>
      </w:r>
      <w:r>
        <w:tab/>
      </w:r>
      <w:r>
        <w:tab/>
        <w:t>V ……………., dne:</w:t>
      </w:r>
    </w:p>
    <w:p w14:paraId="0340519F" w14:textId="77777777" w:rsidR="00810902" w:rsidRDefault="00810902" w:rsidP="00810902"/>
    <w:p w14:paraId="2ADC8D8F" w14:textId="374021C2" w:rsidR="00810902" w:rsidRDefault="00810902" w:rsidP="00810902">
      <w:r>
        <w:t xml:space="preserve">…………………………………..                                        </w:t>
      </w:r>
      <w:r>
        <w:tab/>
      </w:r>
      <w:r>
        <w:tab/>
      </w:r>
      <w:r>
        <w:tab/>
        <w:t>…………………………………..</w:t>
      </w:r>
    </w:p>
    <w:p w14:paraId="6A2F72ED" w14:textId="77777777" w:rsidR="00810902" w:rsidRDefault="00810902" w:rsidP="00810902">
      <w:r>
        <w:t>Liberecká IS, a.s.</w:t>
      </w:r>
      <w:r>
        <w:tab/>
      </w:r>
      <w:r>
        <w:tab/>
      </w:r>
      <w:r>
        <w:tab/>
      </w:r>
      <w:r>
        <w:tab/>
      </w:r>
      <w:r>
        <w:tab/>
      </w:r>
      <w:r>
        <w:tab/>
        <w:t>( doplní uchazeč )</w:t>
      </w:r>
    </w:p>
    <w:p w14:paraId="3958CEFB" w14:textId="77777777" w:rsidR="00810902" w:rsidRDefault="00810902" w:rsidP="00810902">
      <w:r>
        <w:t>Ing. Jaroslav Bureš, MBA</w:t>
      </w:r>
      <w:r>
        <w:tab/>
      </w:r>
      <w:r>
        <w:tab/>
      </w:r>
      <w:r>
        <w:tab/>
      </w:r>
      <w:r>
        <w:tab/>
      </w:r>
      <w:r>
        <w:tab/>
      </w:r>
    </w:p>
    <w:p w14:paraId="78507AA4" w14:textId="2402C41D" w:rsidR="00810902" w:rsidRPr="009C0F69" w:rsidRDefault="00810902" w:rsidP="00810902">
      <w:r>
        <w:t>statu</w:t>
      </w:r>
      <w:r w:rsidR="001F1C68">
        <w:t>tární ředitel společnosti</w:t>
      </w:r>
    </w:p>
    <w:sectPr w:rsidR="00810902" w:rsidRPr="009C0F69" w:rsidSect="008536DB">
      <w:footerReference w:type="default" r:id="rId11"/>
      <w:pgSz w:w="11906" w:h="16838"/>
      <w:pgMar w:top="709" w:right="1417" w:bottom="113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00D50" w14:textId="77777777" w:rsidR="002E06FB" w:rsidRDefault="002E06FB" w:rsidP="00FC73AE">
      <w:pPr>
        <w:spacing w:after="0" w:line="240" w:lineRule="auto"/>
      </w:pPr>
      <w:r>
        <w:separator/>
      </w:r>
    </w:p>
  </w:endnote>
  <w:endnote w:type="continuationSeparator" w:id="0">
    <w:p w14:paraId="48BD7674" w14:textId="77777777" w:rsidR="002E06FB" w:rsidRDefault="002E06FB" w:rsidP="00FC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10177"/>
      <w:docPartObj>
        <w:docPartGallery w:val="Page Numbers (Bottom of Page)"/>
        <w:docPartUnique/>
      </w:docPartObj>
    </w:sdtPr>
    <w:sdtEndPr/>
    <w:sdtContent>
      <w:sdt>
        <w:sdtPr>
          <w:id w:val="-1701856625"/>
          <w:docPartObj>
            <w:docPartGallery w:val="Page Numbers (Top of Page)"/>
            <w:docPartUnique/>
          </w:docPartObj>
        </w:sdtPr>
        <w:sdtEndPr/>
        <w:sdtContent>
          <w:p w14:paraId="3326C89F" w14:textId="1967A88E" w:rsidR="00FC73AE" w:rsidRDefault="00FC73A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2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20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26C8A0" w14:textId="77777777" w:rsidR="00FC73AE" w:rsidRDefault="00FC73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0884" w14:textId="77777777" w:rsidR="002E06FB" w:rsidRDefault="002E06FB" w:rsidP="00FC73AE">
      <w:pPr>
        <w:spacing w:after="0" w:line="240" w:lineRule="auto"/>
      </w:pPr>
      <w:r>
        <w:separator/>
      </w:r>
    </w:p>
  </w:footnote>
  <w:footnote w:type="continuationSeparator" w:id="0">
    <w:p w14:paraId="709F1A66" w14:textId="77777777" w:rsidR="002E06FB" w:rsidRDefault="002E06FB" w:rsidP="00FC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B2C"/>
    <w:multiLevelType w:val="hybridMultilevel"/>
    <w:tmpl w:val="0F06A398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45602"/>
    <w:multiLevelType w:val="hybridMultilevel"/>
    <w:tmpl w:val="8CA4E94A"/>
    <w:lvl w:ilvl="0" w:tplc="6ACEBD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3F172C"/>
    <w:multiLevelType w:val="hybridMultilevel"/>
    <w:tmpl w:val="8892C250"/>
    <w:lvl w:ilvl="0" w:tplc="62A48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73D23"/>
    <w:multiLevelType w:val="hybridMultilevel"/>
    <w:tmpl w:val="404E42B0"/>
    <w:lvl w:ilvl="0" w:tplc="9DA07E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933CF"/>
    <w:multiLevelType w:val="hybridMultilevel"/>
    <w:tmpl w:val="A76E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5F68F9"/>
    <w:multiLevelType w:val="hybridMultilevel"/>
    <w:tmpl w:val="46664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BB7430B"/>
    <w:multiLevelType w:val="hybridMultilevel"/>
    <w:tmpl w:val="55A2C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276BE4"/>
    <w:multiLevelType w:val="hybridMultilevel"/>
    <w:tmpl w:val="A8DA3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1278AE"/>
    <w:multiLevelType w:val="hybridMultilevel"/>
    <w:tmpl w:val="101EC3DC"/>
    <w:lvl w:ilvl="0" w:tplc="3C8082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0" w15:restartNumberingAfterBreak="0">
    <w:nsid w:val="70176B2A"/>
    <w:multiLevelType w:val="hybridMultilevel"/>
    <w:tmpl w:val="906E786C"/>
    <w:lvl w:ilvl="0" w:tplc="550E81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DF5708"/>
    <w:multiLevelType w:val="hybridMultilevel"/>
    <w:tmpl w:val="4510E7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76"/>
    <w:rsid w:val="00000ADF"/>
    <w:rsid w:val="000032F8"/>
    <w:rsid w:val="00045FE7"/>
    <w:rsid w:val="000C0145"/>
    <w:rsid w:val="000C067F"/>
    <w:rsid w:val="0017337B"/>
    <w:rsid w:val="001934E3"/>
    <w:rsid w:val="001B4D99"/>
    <w:rsid w:val="001D5203"/>
    <w:rsid w:val="001F1C68"/>
    <w:rsid w:val="00214A01"/>
    <w:rsid w:val="002320AE"/>
    <w:rsid w:val="00237964"/>
    <w:rsid w:val="00274AFC"/>
    <w:rsid w:val="00293DCB"/>
    <w:rsid w:val="002A5366"/>
    <w:rsid w:val="002B7EA7"/>
    <w:rsid w:val="002E06FB"/>
    <w:rsid w:val="003365DC"/>
    <w:rsid w:val="00340FFD"/>
    <w:rsid w:val="003627BE"/>
    <w:rsid w:val="003726C7"/>
    <w:rsid w:val="00380D8A"/>
    <w:rsid w:val="003B4D1B"/>
    <w:rsid w:val="003D1B6E"/>
    <w:rsid w:val="00413A86"/>
    <w:rsid w:val="0047100F"/>
    <w:rsid w:val="004844B2"/>
    <w:rsid w:val="00486F83"/>
    <w:rsid w:val="004A5BF1"/>
    <w:rsid w:val="004D7DC6"/>
    <w:rsid w:val="005778FC"/>
    <w:rsid w:val="005A68D0"/>
    <w:rsid w:val="005B54C4"/>
    <w:rsid w:val="006001CD"/>
    <w:rsid w:val="006F445E"/>
    <w:rsid w:val="00795BD3"/>
    <w:rsid w:val="007A0A3D"/>
    <w:rsid w:val="007D16A8"/>
    <w:rsid w:val="007E1868"/>
    <w:rsid w:val="00810902"/>
    <w:rsid w:val="008536DB"/>
    <w:rsid w:val="00861A0D"/>
    <w:rsid w:val="00890743"/>
    <w:rsid w:val="008B65F2"/>
    <w:rsid w:val="008C59E8"/>
    <w:rsid w:val="008F6E67"/>
    <w:rsid w:val="00922F91"/>
    <w:rsid w:val="00980C89"/>
    <w:rsid w:val="00982D4D"/>
    <w:rsid w:val="009C335A"/>
    <w:rsid w:val="00A01565"/>
    <w:rsid w:val="00A06544"/>
    <w:rsid w:val="00A35861"/>
    <w:rsid w:val="00AB77AE"/>
    <w:rsid w:val="00AC42A0"/>
    <w:rsid w:val="00AF0736"/>
    <w:rsid w:val="00B2683C"/>
    <w:rsid w:val="00B51B8F"/>
    <w:rsid w:val="00B63076"/>
    <w:rsid w:val="00B660EB"/>
    <w:rsid w:val="00B74E89"/>
    <w:rsid w:val="00B874DD"/>
    <w:rsid w:val="00B97806"/>
    <w:rsid w:val="00BE3AEE"/>
    <w:rsid w:val="00C16F17"/>
    <w:rsid w:val="00CB02B3"/>
    <w:rsid w:val="00D25EE2"/>
    <w:rsid w:val="00D311EF"/>
    <w:rsid w:val="00D430A9"/>
    <w:rsid w:val="00D47E13"/>
    <w:rsid w:val="00D81C9C"/>
    <w:rsid w:val="00E00FE1"/>
    <w:rsid w:val="00E112A9"/>
    <w:rsid w:val="00E266D6"/>
    <w:rsid w:val="00E76FCC"/>
    <w:rsid w:val="00F25471"/>
    <w:rsid w:val="00F3277A"/>
    <w:rsid w:val="00F81047"/>
    <w:rsid w:val="00F92DD2"/>
    <w:rsid w:val="00FC71A4"/>
    <w:rsid w:val="00FC73AE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6C6CB"/>
  <w15:docId w15:val="{BFF0DFFB-28A3-45BF-80BF-71BACFA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471"/>
  </w:style>
  <w:style w:type="paragraph" w:styleId="Nadpis1">
    <w:name w:val="heading 1"/>
    <w:basedOn w:val="Normln"/>
    <w:next w:val="Normln"/>
    <w:link w:val="Nadpis1Char"/>
    <w:uiPriority w:val="9"/>
    <w:qFormat/>
    <w:rsid w:val="00810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3AE"/>
  </w:style>
  <w:style w:type="paragraph" w:styleId="Zpat">
    <w:name w:val="footer"/>
    <w:basedOn w:val="Normln"/>
    <w:link w:val="ZpatChar"/>
    <w:uiPriority w:val="99"/>
    <w:unhideWhenUsed/>
    <w:rsid w:val="00FC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3AE"/>
  </w:style>
  <w:style w:type="table" w:customStyle="1" w:styleId="Mkatabulky1">
    <w:name w:val="Mřížka tabulky1"/>
    <w:basedOn w:val="Normlntabulka"/>
    <w:next w:val="Mkatabulky"/>
    <w:rsid w:val="006F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6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7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96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9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8536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536D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ko@libereckai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4ED59-F174-4135-A432-1ED81742D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B5D06-661B-4DD9-B0BB-CFB4554B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85A8E-0C7A-4B37-8ABA-E9054AEAA5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1863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Hofmeister Tomáš</dc:creator>
  <cp:lastModifiedBy>Fialová Veronika</cp:lastModifiedBy>
  <cp:revision>13</cp:revision>
  <cp:lastPrinted>2016-03-02T13:03:00Z</cp:lastPrinted>
  <dcterms:created xsi:type="dcterms:W3CDTF">2016-03-02T07:58:00Z</dcterms:created>
  <dcterms:modified xsi:type="dcterms:W3CDTF">2016-07-26T10:29:00Z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